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AB" w:rsidRDefault="00074AAB" w:rsidP="00074AAB">
      <w:pPr>
        <w:jc w:val="right"/>
      </w:pPr>
      <w:r>
        <w:rPr>
          <w:rStyle w:val="Pogrubienie"/>
          <w:rFonts w:ascii="Arial Narrow" w:hAnsi="Arial Narrow"/>
        </w:rPr>
        <w:t>Załącznik do Zarządzenia Nr 5/09</w:t>
      </w:r>
    </w:p>
    <w:p w:rsidR="00074AAB" w:rsidRDefault="00074AAB" w:rsidP="00074AAB">
      <w:pPr>
        <w:jc w:val="right"/>
      </w:pPr>
      <w:r>
        <w:rPr>
          <w:rStyle w:val="Pogrubienie"/>
          <w:rFonts w:ascii="Arial Narrow" w:hAnsi="Arial Narrow"/>
        </w:rPr>
        <w:t>Wójta Gminy Kiwity z dnia 14 stycznia 2009 r.</w:t>
      </w:r>
    </w:p>
    <w:p w:rsidR="00074AAB" w:rsidRDefault="00074AAB" w:rsidP="00074AAB">
      <w:pPr>
        <w:jc w:val="right"/>
      </w:pPr>
      <w:r>
        <w:rPr>
          <w:rStyle w:val="Pogrubienie"/>
          <w:rFonts w:ascii="Arial Narrow" w:hAnsi="Arial Narrow"/>
        </w:rPr>
        <w:t xml:space="preserve">w sprawie ustalenia Regulaminu Pracy </w:t>
      </w:r>
    </w:p>
    <w:p w:rsidR="00074AAB" w:rsidRDefault="00074AAB" w:rsidP="00074AAB">
      <w:pPr>
        <w:jc w:val="right"/>
      </w:pPr>
      <w:r>
        <w:rPr>
          <w:rStyle w:val="Pogrubienie"/>
          <w:rFonts w:ascii="Arial Narrow" w:hAnsi="Arial Narrow"/>
        </w:rPr>
        <w:t>Urzędu Gminy w Kiwitach.</w:t>
      </w:r>
    </w:p>
    <w:p w:rsidR="00074AAB" w:rsidRDefault="00074AAB" w:rsidP="00074AAB">
      <w:r>
        <w:rPr>
          <w:rStyle w:val="Pogrubienie"/>
          <w:rFonts w:ascii="Arial Narrow" w:hAnsi="Arial Narrow"/>
        </w:rPr>
        <w:t> </w:t>
      </w:r>
    </w:p>
    <w:p w:rsidR="00074AAB" w:rsidRDefault="00074AAB" w:rsidP="00074AAB">
      <w:r>
        <w:rPr>
          <w:rStyle w:val="Pogrubienie"/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REGULAMIN PRACY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1. Postanowienia ogólne</w:t>
      </w:r>
    </w:p>
    <w:p w:rsidR="00074AAB" w:rsidRDefault="00074AAB" w:rsidP="00074AAB">
      <w:pPr>
        <w:jc w:val="center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1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Niniejszy Regulamin pracy przyjęto na podstawie: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</w:pPr>
      <w:r>
        <w:rPr>
          <w:rFonts w:ascii="Arial Narrow" w:hAnsi="Arial Narrow"/>
        </w:rPr>
        <w:t xml:space="preserve">a)   art. 104,104 </w:t>
      </w:r>
      <w:r>
        <w:rPr>
          <w:rFonts w:ascii="Arial Narrow" w:hAnsi="Arial Narrow"/>
          <w:vertAlign w:val="superscript"/>
        </w:rPr>
        <w:t xml:space="preserve">1, </w:t>
      </w:r>
      <w:r>
        <w:rPr>
          <w:rFonts w:ascii="Arial Narrow" w:hAnsi="Arial Narrow"/>
        </w:rPr>
        <w:t xml:space="preserve">104 </w:t>
      </w:r>
      <w:r>
        <w:rPr>
          <w:rFonts w:ascii="Arial Narrow" w:hAnsi="Arial Narrow"/>
          <w:vertAlign w:val="superscript"/>
        </w:rPr>
        <w:t>2  ,</w:t>
      </w:r>
      <w:r>
        <w:rPr>
          <w:rFonts w:ascii="Arial Narrow" w:hAnsi="Arial Narrow"/>
        </w:rPr>
        <w:t>104</w:t>
      </w:r>
      <w:r>
        <w:rPr>
          <w:rFonts w:ascii="Arial Narrow" w:hAnsi="Arial Narrow"/>
          <w:vertAlign w:val="superscript"/>
        </w:rPr>
        <w:t>3</w:t>
      </w:r>
      <w:r>
        <w:rPr>
          <w:rFonts w:ascii="Arial Narrow" w:hAnsi="Arial Narrow"/>
        </w:rPr>
        <w:t xml:space="preserve"> Kodeksu pracy (Dz. U. z 1998 r., Nr 21, poz. 94 ze zm.),</w:t>
      </w:r>
    </w:p>
    <w:p w:rsidR="00074AAB" w:rsidRDefault="00074AAB" w:rsidP="00074AAB">
      <w:pPr>
        <w:ind w:hanging="480"/>
      </w:pPr>
      <w:r>
        <w:rPr>
          <w:rFonts w:ascii="Arial Narrow" w:hAnsi="Arial Narrow"/>
        </w:rPr>
        <w:t>b)   ustawy z dnia 21 listopada 2008 r. o pracownikach samorządowych ( Dz. U. z 2008 r. Nr 223, poz.1458 )</w:t>
      </w:r>
    </w:p>
    <w:p w:rsidR="00074AAB" w:rsidRDefault="00074AAB" w:rsidP="00074AAB">
      <w:pPr>
        <w:ind w:hanging="480"/>
      </w:pPr>
      <w:r>
        <w:rPr>
          <w:rFonts w:ascii="Arial Narrow" w:hAnsi="Arial Narrow"/>
        </w:rPr>
        <w:t>c)   rozporządzenia Ministra Pracy i Polityki Socjalnej z dnia 15 maja 1996 r. w sprawie sposobu usprawiedliwiania nieobecności w pracy oraz udzielania pracownikom zwolnień od pracy (Dz. U. Nr 60, poz. 281),</w:t>
      </w:r>
    </w:p>
    <w:p w:rsidR="00074AAB" w:rsidRDefault="00074AAB" w:rsidP="00074AAB">
      <w:pPr>
        <w:ind w:hanging="480"/>
      </w:pPr>
      <w:r>
        <w:rPr>
          <w:rFonts w:ascii="Arial Narrow" w:hAnsi="Arial Narrow"/>
        </w:rPr>
        <w:t>d)   rozporządzenia Ministra Pracy i Polityki Socjalnej z dnia 28 maja 1996 roku w sprawie zakresu prowadzenia przez pracodawców dokumentacji w sprawach związanych ze stosunkiem pracy oraz sposobu prowadzenia akt osobowych pracownika (Dz. U. Nr 62, poz. 286);</w:t>
      </w:r>
    </w:p>
    <w:p w:rsidR="00074AAB" w:rsidRDefault="00074AAB" w:rsidP="00074AAB">
      <w:pPr>
        <w:ind w:hanging="480"/>
      </w:pPr>
      <w:r>
        <w:rPr>
          <w:rFonts w:ascii="Arial Narrow" w:hAnsi="Arial Narrow"/>
        </w:rPr>
        <w:t>e)   ustawy z dnia 26 października 1982 r. o wychowaniu w trzeźwości i przeciwdziałaniu alkoholizmowi              ( Dz. U. z 2007 r., Nr 70, poz. 473 ze zm.),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2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Użyte w regulaminie określenia oznaczają: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 xml:space="preserve">a)   pracodawca – Urząd Gminy w Kiwitach  reprezentowany przez Wójta 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lastRenderedPageBreak/>
        <w:t>b)   pracownik - osoba zatrudniona u pracodawcy w ramach stosunku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c)   zakład pracy – Urząd Gminy w Kiwitach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d)   przepisy prawa pracy - przepisy Kodeksu pracy oraz przepisy innych ustaw i aktów wykonawczych, określające prawa i obowiązki pracowników i pracodawców, a także postanowienia układów zbiorowych pracy i innych opartych na ustawie porozumień zbiorowych, regulaminów i statutów określających prawa i obowiązki stron stosunku pracy.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Regulamin pracy ustala organizację i porządek w procesie pracy oraz związane z tym prawa               i obowiązki pracodawcy i pracowników.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4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Pracodawca zapoznaje z treścią regulaminu pracy każdego przyjmowanego do pracy pracownika przed rozpoczęciem przez niego pracy, a pracownik potwierdza znajomość regulaminu stosownym oświadczeniem złożonym w formie pisemnej.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5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</w:pPr>
      <w:r>
        <w:rPr>
          <w:rFonts w:ascii="Arial Narrow" w:hAnsi="Arial Narrow"/>
        </w:rPr>
        <w:t>W indywidualnych sprawach związanych ze stosunkiem pracy, nieuregulowanych szczegółowo niniejszym regulaminem, zastosowanie mają przepisy Kodeksu pracy , ustawy z dnia 21 listopada         2008 r. o pracownikach samorządowych oraz  innych ustaw i aktów wykonawczych z zakresu prawa pracy.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2. Podstawowe obowiązki stron stosunku pracy</w:t>
      </w:r>
    </w:p>
    <w:p w:rsidR="00074AAB" w:rsidRDefault="00074AAB" w:rsidP="00074AAB">
      <w:pPr>
        <w:jc w:val="center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6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Pracodawca jest obowiązany w szczególności: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zaznajamiać pracowników podejmujących pracę z zakresem ich obowiązków, sposobem wykonywania pracy na wyznaczonych stanowiskach oraz ich podstawowymi uprawnieniami,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lastRenderedPageBreak/>
        <w:t>2)   organizować pracę w sposób zapewniający pełne wykorzystanie czasu pracy, jak również osiąganie przez pracowników, przy wykorzystaniu ich uzdolnień i kwalifikacji, wysokiej wydajności i należytej jakości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 xml:space="preserve">3)   organizować pracę w sposób zapewniający zmniejszenie uciążliwości pracy, </w:t>
      </w:r>
    </w:p>
    <w:p w:rsidR="00074AAB" w:rsidRDefault="00074AAB" w:rsidP="00074AAB">
      <w:pPr>
        <w:ind w:hanging="480"/>
      </w:pPr>
      <w:r>
        <w:rPr>
          <w:rFonts w:ascii="Arial Narrow" w:hAnsi="Arial Narrow"/>
        </w:rPr>
        <w:t>4)   przeciwdziałać dyskryminacji w zatrudnieniu, w szczególności ze względu na płeć, wiek, niepełnosprawność, rasę, religię, narodowość, przekonania polityczne, przynależność związkową, pochodzenie etniczne, wyznanie, orientację seksualną, a także ze względu na zatrudnienie na czas określony lub nieokreślony albo w pełnym lub w niepełnym wymiarze czasu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5)   zapewniać bezpieczne i higieniczne warunki pracy oraz prowadzić systematyczne szkolenie pracowników w zakresie bezpieczeństwa i higieny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6)   terminowo i prawidłowo wypłacać wynagrodzenie,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7)   ułatwiać pracownikom podnoszenie kwalifikacji zawodowych,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8)   stwarzać pracownikom podejmującym zatrudnienie po ukończeniu szkoły prowadzącej kształcenie zawodowe lub szkoły wyższej warunki sprzyjające przystosowaniu się do należytego wykonywania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9)   zaspokajać w miarę posiadanych środków socjalne potrzeby pracowników,</w:t>
      </w:r>
    </w:p>
    <w:p w:rsidR="00074AAB" w:rsidRDefault="00074AAB" w:rsidP="00074AAB">
      <w:pPr>
        <w:ind w:hanging="600"/>
        <w:jc w:val="both"/>
      </w:pPr>
      <w:r>
        <w:rPr>
          <w:rFonts w:ascii="Arial Narrow" w:hAnsi="Arial Narrow"/>
        </w:rPr>
        <w:t>10)   stosować obiektywne i sprawiedliwe kryteria oceny pracowników oraz wyników ich pracy,</w:t>
      </w:r>
    </w:p>
    <w:p w:rsidR="00074AAB" w:rsidRDefault="00074AAB" w:rsidP="00074AAB">
      <w:pPr>
        <w:ind w:hanging="600"/>
        <w:jc w:val="both"/>
      </w:pPr>
      <w:r>
        <w:rPr>
          <w:rFonts w:ascii="Arial Narrow" w:hAnsi="Arial Narrow"/>
        </w:rPr>
        <w:t>11)   prowadzić dokumentację w sprawach związanych ze stosunkiem pracy oraz akta osobowe pracowników,</w:t>
      </w:r>
    </w:p>
    <w:p w:rsidR="00074AAB" w:rsidRDefault="00074AAB" w:rsidP="00074AAB">
      <w:pPr>
        <w:ind w:hanging="600"/>
        <w:jc w:val="both"/>
      </w:pPr>
      <w:r>
        <w:rPr>
          <w:rFonts w:ascii="Arial Narrow" w:hAnsi="Arial Narrow"/>
        </w:rPr>
        <w:t>12)   informować pracowników o ryzyku zawodowym, które wiąże się z wykonywaną pracą oraz o zasadach ochrony przed tymi zagrożeniami,</w:t>
      </w:r>
    </w:p>
    <w:p w:rsidR="00074AAB" w:rsidRDefault="00074AAB" w:rsidP="00074AAB">
      <w:pPr>
        <w:ind w:hanging="600"/>
        <w:jc w:val="both"/>
      </w:pPr>
      <w:r>
        <w:rPr>
          <w:rFonts w:ascii="Arial Narrow" w:hAnsi="Arial Narrow"/>
        </w:rPr>
        <w:t>13)   wpływać na kształtowanie w zakładzie pracy zasad współżycia społecznego.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Pracodawca ma obowiązek poinformować pracownika na piśmie, nie później niż w ciągu 7 dni od dnia zawarcia umowy o pracę, o obowiązującej dobowej i tygodniowej normie czasu pracy, częstotliwości wypłaty wynagrodzenia za pracę, urlopie wypoczynkowym oraz długości okresu wypowiedzenia umowy o pracę.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7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Pracodawca ma prawo żądać od osoby ubiegającej się o zatrudnienie podania danych osobowych obejmujących: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imię (imiona) i nazwisko,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2)   imiona rodziców,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3)   datę urodzenia,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4)   miejsce zamieszkania (adres do korespondencji),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5)   wykształcenie,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6)   przebieg dotychczasowego zatrudnienia.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lastRenderedPageBreak/>
        <w:t>2.   Pracodawca ma prawo żądać od pracownika podania, niezależnie od danych osobowych, o których mowa w ust. 1, także: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innych danych osobowych pracownika, a także imion i nazwisk oraz dat urodzenia dzieci pracownika, jeżeli podanie takich danych jest konieczne ze względu na korzystanie przez pracownika ze szczególnych uprawnień przewidzianych w prawie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2)   numeru PESEL pracownika nadanego przez Rządowe Centrum Informatyczne Powszechnego Elektronicznego Systemu Ewidencji Ludności (RCI PESEL).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   Udostępnienie pracodawcy danych osobowych następuje w formie oświadczenia osoby, której one dotyczą. Pracodawca ma prawo żądać udokumentowania danych osobowych osób, o których mowa w ust. 1 i 2.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4.   Pracodawca może żądać podania innych danych osobowych niż określone w ust. 1 i 2, jeżeli obowiązek ich podania wynika z odrębnych przepisów.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5.   W zakresie nieuregulowanym w ust. 1-4 do danych osobowych, o których mowa w tych przepisach, stosuje się przepisy o ochronie danych osobowych.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8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Pracownik obowiązany jest wykonywać pracę sumiennie i starannie oraz stosować się do poleceń przełożonych, które dotyczą pracy, jeżeli nie są one sprzeczne z przepisami prawa pracy lub umowy o pracę.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Podstawowym obowiązkiem Pracownika jest w szczególności: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przestrzeganie czasu pracy ustalonego w zakładzie pracy (w tym przestrzeganie zakazu oddalania się z miejsca pracy bez zezwolenia przełożonego, samowolnego zastępowania innego pracownika w pracy),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2)   przestrzeganie regulaminu pracy i ustalonego w zakładzie pracy porządku,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3)   przestrzeganie przepisów oraz zasad bezpieczeństwa i higieny pracy, a także przepisów przeciwpożarowych (w tym niepalenie tytoniu w czasie pracy i miejscach niedozwolonych, niezwłoczne informowanie przełożonego o zauważonych zagrożeniach życia lub zdrowia ludzkiego i zaistniałych wypadkach przy pracy),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4)   dbanie o dobro zakładu pracy, chronienie jego mienia oraz zachowanie w tajemnicy informacji, których ujawnienie mogłoby narazić pracodawcę na szkodę,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5)   przestrzeganie tajemnicy określonej w odrębnych przepisach,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6)   przestrzeganie w zakładzie pracy zasad współżycia społecznego.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9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 xml:space="preserve">1.   Pracownicy powinni być równo traktowani w zakresie nawiązania i rozwiązania stosunku pracy, warunków zatrudnienia, awansowania oraz dostępu do szkolenia w celu podnoszenia kwalifikacji zawodowych, w </w:t>
      </w:r>
      <w:r>
        <w:rPr>
          <w:rFonts w:ascii="Arial Narrow" w:hAnsi="Arial Narrow"/>
        </w:rPr>
        <w:lastRenderedPageBreak/>
        <w:t>szczególności bez względu na płeć, wiek, niepełnosprawność, rasę, religię, narodowość, przekonania polityczne, przynależność związkową, pochodzenie etniczne, wyznanie, orientację seksualną, a także bez względu na zatrudnienie na czas określony lub nieokreślony albo w pełnym lub w niepełnym wymiarze czasu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Równe traktowanie w zatrudnieniu oznacza niedyskryminowanie w jakikolwiek sposób, bezpośrednio lub pośrednio, z przyczyn określonych w ust. 1, chyba że pracodawca udowodni, że kierował się obiektywnymi powodami.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   Dyskryminowanie bezpośrednie istnieje wtedy, gdy pracownik z jednej lub z kilku przyczyn określonych w ust. 1 był, jest lub mógłby być traktowany w porównywalnej sytuacji mniej korzystnie niż inni pracownicy.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4.   Dyskryminowanie pośrednie istnieje wtedy, gdy na skutek pozornie neutralnego postanowienia, zastosowanego kryterium lub podjętego działania występują dysproporcje w zakresie warunków zatrudnienia na niekorzyść wszystkich lub znacznej liczby pracowników należących do grupy wyróżnionej ze względu na jedną lub kilka przyczyn określonych w ust. 1, jeżeli dysproporcje te nie mogą być uzasadnione innymi obiektywnymi powodami.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5.   Przejawem dyskryminowania w rozumieniu ust. 2 jest także: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a)   działanie polegające na zachęcaniu innej osoby do naruszania zasady równego traktowania w zatrudnieniu,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b)   zachowanie, którego celem lub skutkiem jest naruszenie godności albo poniżenie lub upokorzenie pracownika (molestowanie).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6.   Dyskryminowaniem ze względu na płeć jest także każde nieakceptowane zachowanie o charakterze seksualnym lub odnoszące się do płci pracownika, którego celem lub skutkiem jest naruszenie godności lub poniżenie albo upokorzenie pracownika; na zachowanie to mogą się składać fizyczne, werbalne lub pozawerbalne elementy (molestowanie seksualne).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10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Za naruszenie zasady równego traktowania w zatrudnieniu, z zastrzeżeniem ust. 2-4, uważa się różnicowanie przez pracodawcę sytuacji pracownika z jednej lub kilku przyczyn określonych w § 9, którego skutkiem jest w szczególności: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odmowa nawiązania lub rozwiązanie stosunku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2)   niekorzystne ukształtowanie wynagrodzenia za pracę lub innych warunków zatrudnienia, albo pominięcie przy awansowaniu lub przyznawaniu innych świadczeń związanych z pracą,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3)   pominięcie przy typowaniu do udziału w szkoleniach podnoszących kwalifikacje zawodowe</w:t>
      </w:r>
    </w:p>
    <w:p w:rsidR="00074AAB" w:rsidRDefault="00074AAB" w:rsidP="00074AAB">
      <w:pPr>
        <w:ind w:hanging="360"/>
        <w:jc w:val="both"/>
      </w:pPr>
      <w:r>
        <w:rPr>
          <w:rFonts w:ascii="Arial Narrow" w:hAnsi="Arial Narrow"/>
        </w:rPr>
        <w:t>-   chyba że pracodawca udowodni, że kierował się obiektywnymi powodami.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Zasady równego traktowania w zatrudnieniu nie naruszają działania polegającego na: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niezatrudnianiu pracownika z jednej lub kilku przyczyn określonych w § 9 ust. 1, jeżeli jest to uzasadnione ze względu na rodzaj pracy, warunki jej wykonywania lub wymagania kwalifikacyjne , wymagania zawodowe stawiane pracownikom,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lastRenderedPageBreak/>
        <w:t>2)   wypowiedzeniu pracownikowi warunków zatrudnienia w zakresie wymiaru czasu pracy, jeżeli jest to uzasadnione przyczynami niedotyczącymi pracowników,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3)   stosowaniu środków, które różnicują sytuację prawną pracownika ze względu na ochronę rodzicielstwa, wiek lub niepełnosprawność pracownika,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4)   ustalaniu warunków zatrudniania i zwalniania pracowników, zasad wynagradzania i awansowania oraz dostępu do szkolenia w celu podnoszenia kwalifikacji zawodowych - z uwzględnieniem kryterium stażu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   Nie stanowią naruszenia zasady równego traktowania w zatrudnieniu działania podejmowane przez określony czas, zmierzające do wyrównywania szans wszystkich lub znacznej liczby pracowników wyróżnionych z jednej lub kilku przyczyn określonych w § 9 ust. 1, przez zmniejszenie na korzyść takich pracowników faktycznych nierówności, w zakresie określonym w tym przepisie.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4.   Różnicowanie pracowników ze względu na religię lub wyznanie nie stanowi naruszenia zasady równego traktowania w zatrudnieniu, jeżeli w związku z rodzajem i charakterem działalności prowadzonej w ramach kościołów i innych związków wyznaniowych, a także organizacji, których cel działania pozostaje w bezpośrednim związku z religią lub wyznaniem, religia lub wyznanie pracownika stanowi istotne, uzasadnione i usprawiedliwione wymaganie zawodowe.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11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Pracownicy mają prawo do jednakowego wynagrodzenia za jednakową pracę lub za pracę o jednakowej wartości.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Wynagrodzenie, o którym mowa w ust. 1, obejmuje wszystkie składniki wynagrodzenia, bez względu na ich nazwę i charakter, a także inne świadczenia związane z pracą, przyznawane pracownikom w formie pieniężnej lub w innej formie niż pieniężna.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   Pracami o jednakowej wartości są prace, których wykonywanie wymaga od pracowników porównywalnych kwalifikacji zawodowych, potwierdzonych dokumentami przewidzianymi w odrębnych przepisach lub praktyką i doświadczeniem zawodowym, a także porównywalnej odpowiedzialności i wysiłku.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12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Osoba, wobec której pracodawca naruszył zasadę równego traktowania w zatrudnieniu, ma prawo do odszkodowania w wysokości nie niższej niż minimalne wynagrodzenie za pracę, ustalane na podstawie odrębnych przepisów.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Skorzystanie przez pracownika z uprawnień przysługujących z tytułu naruszenia zasady równego traktowania w zatrudnieniu nie może stanowić przyczyny uzasadniającej wypowiedzenie przez pracodawcę stosunku pracy lub jego rozwiązanie bez wypowiedzenia.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lastRenderedPageBreak/>
        <w:t>§ 13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Przed przystąpieniem do pracy pracownik powinien: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otrzymać pisemną umowę o pracę określającą rodzaj pracy i miejsce jej wykonywania oraz termin rozpoczęcia pracy i przysługujące pracownikowi wynagrodzenie (ze wskazaniem składników), a także zakres jego obowiązków,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2)   zapoznać się z regulaminem pracy i instrukcjami obowiązującymi na jego stanowisku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3)   odbyć przeszkolenie w zakresie bezpieczeństwa i higieny pracy oraz przepisów przeciwpożarowych, a także potwierdzić na piśmie fakt zapoznania się z tymi przepisami,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4)   otrzymać nieodpłatnie środki ochrony indywidualnej zabezpieczające przed działaniem niebezpiecznych i szkodliwych dla zdrowia czynników występujących na stanowisku pracy oraz być poinformowanym o sposobie posługiwania się tymi środkami,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5)   otrzymać nieodpłatnie niezbędną odzież i obuwie robocze,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6)   posiadać aktualne orzeczenie lekarskie stwierdzające brak przeciwwskazań do pracy na danym stanowisku.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3. Czas pracy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14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Czasem pracy jest czas, w którym pracownik pozostaje w dyspozycji pracodawcy w zakładzie pracy lub w innym miejscu wyznaczonym do wykonywania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Czas pracy nie może przekraczać 8 godzin na dobę i przeciętnie 40 godzin w przeciętnie pięciodniowym tygodniu pracy w przyjętym okresie rozliczeniowym, tj. 4 miesięcy jednak z zastrzeżeniem wynikającym z treści art. 129 § 1 Kodeksu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 Ustala się następujące godziny rozpoczęcia i kończenia pracy 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a) dla pracowników samorządowych zatrudnionych na stanowiskach urzędniczych od godz. 7:00 do 15:00 od poniedziałku do piątku , wszystkie soboty są dniem wolnym od pracy 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b) dla pracowników samorządowych zatrudnionych na stanowiskach pomocniczych i obsługi od godz. 7:00 do 15:00 od poniedziałku do piątku , wszystkie soboty są dniem wolnym od pracy ,z wyjątkiem stanowiska pracy sprzątaczka.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 xml:space="preserve">            - dla stanowiska pracy sprzątaczka od godziny 14:00 do 22:00 ( 3 razy w tygodniu ) , od godziny 10:00 do 18:00 ( dwa razy w tygodniu ) Sprzątaczka pracuje od poniedziałku do piątku , wszystkie soboty są dniem wolnym od pracy . W porozumieniu z pracownikiem pracodawca określa czas pracy w poszczególne dni tygodnia 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 xml:space="preserve">           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lastRenderedPageBreak/>
        <w:t>c) dni oraz godziny rozpoczęcia i kończenia pracy pracowników zatrudnionych w niepełnym wymiarze czasu pracy ustala się z pracownikiem indywidualnie.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4. W szczególnych przypadkach wynikających z potrzeb zakładu pracy , na polecenie pracodawcy pracownik wykonuje pracę w godzinach nadliczbowych , w porze nocnej oraz w niedziele i święta .( art. 42 ustawy z dnia 21 listopada 2008 r. o pracownikach samorządowych ,( Dz.U. Nr 223, poz.1458 )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15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Pracownikowi przysługuje w każdej dobie prawo do co najmniej 11 godzin nieprzerwanego odpoczynku, ponadto w każdym tygodniu prawo do co najmniej 35 godzin nieprzerwanego odpoczynku, obejmującego co najmniej 11 godzin nieprzerwanego odpoczynku dobowego.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Jeżeli dobowy wymiar czasu pracy pracownika wynosi co najmniej 6 godzin, pracownik ma prawo do przerwy w pracy trwającej co najmniej 15 minut, wliczanej do czasu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  Pracownica karmiąca piersią jedno dziecko ma prawo do dwóch półgodzinnych przerw w pracy wliczanych do czasu pracy .Przerwy na karmienie mogą być na wniosek pracownicy udzielane łącznie.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4.  Pracownica karmiąca piersią więcej niż jedno dziecko ma prawo do dwóch przerw w pracy po 45 min wliczanych do czasu pracy . Przerwy na karmienie mogą być na wniosek pracownicy udzielane łącznie.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both"/>
      </w:pPr>
      <w:r>
        <w:rPr>
          <w:rFonts w:ascii="Arial Narrow" w:hAnsi="Arial Narrow"/>
        </w:rPr>
        <w:t>5.  Pracownicy karmiącej piersią zatrudnionej w czasie krótszym niż 4 godziny dziennie  przerwy w pracy na karmienie nie przysługują .</w:t>
      </w:r>
      <w:r>
        <w:rPr>
          <w:rFonts w:ascii="Verdana" w:hAnsi="Verdana"/>
        </w:rPr>
        <w:t xml:space="preserve"> </w:t>
      </w:r>
      <w:r>
        <w:rPr>
          <w:rFonts w:ascii="Arial Narrow" w:hAnsi="Arial Narrow"/>
        </w:rPr>
        <w:t>Jeżeli czas pracy pracownicy nie przekracza 6 godzin dziennie, przysługuje jej jedna przerwa na karmienie</w:t>
      </w:r>
      <w:r>
        <w:rPr>
          <w:rFonts w:ascii="Verdana" w:hAnsi="Verdana"/>
        </w:rPr>
        <w:t>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16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Za pracę w porze nocnej uważa się pracę wykonywaną od godziny 22:00 do godziny 6:00 dnia następnego.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17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Pracownik obowiązany jest potwierdzać swoje przybycie do pracy przez złożenie własnoręcznego podpisu na liście obecności przed rozpoczęciem pracy w danym dniu. O miejscu wyłożenia listy obecności Pracownik powinien być poinformowany przez przełożonego przed rozpoczęciem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lastRenderedPageBreak/>
        <w:t>2.   Przebywanie Pracownika w miejscu pracy poza godzinami pracy jest dopuszczalne jedynie za zgodą Wójta , Sekretarza , Skarbnika.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   W Urzędzie Gminy poza godzinami pracy przebywać mogą : Zastępca Wójta , Sekretarz i Skarbnik , przebywanie tych osób nie wymaga zgody Wójta 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18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Pracodawca prowadzi ewidencję czasu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Pracodawca zakłada i prowadzi odrębnie dla każdego Pracownika kartę ewidencji czasu pracy w zakresie określonym w przepisach prawa pracy.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4. Usprawiedliwianie nieobecności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19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Przyczynami usprawiedliwiającymi nieobecność pracownika w pracy są zdarzenia i okoliczności określone przepisami prawa pracy, które uniemożliwiają stawienie się pracownika do pracy i jej świadczenie, a także inne przypadki niemożności wykonywania pracy wskazane przez pracownika i uznane przez pracodawcę za usprawiedliwiające nieobecność w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Pracownik powinien uprzedzić pracodawcę o przyczynie i przewidywanym okresie nieobecności w pracy, jeżeli przyczyna tej nieobecności jest z góry wiadoma lub możliwa do przewidzenia.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   W razie zaistnienia przyczyn uniemożliwiających stawienie się do pracy, pracownik jest obowiązany niezwłocznie zawiadomić pracodawcę o przyczynie swojej nieobecności i przewidywanym okresie jej trwania, nie później jednak niż w drugim dniu nieobecności w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4.   O przyczynie nieobecności pracownika w pracy, zawiadomienia tego pracownik dokonuje osobiście lub przez inną osobę telefonicznie lub za pośrednictwem innego środka łączności albo drogą pocztową, przy czym za datę zawiadomienia uważa się wtedy datę stempla pocztowego.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20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Dowodami usprawiedliwiającymi nieobecność w pracy są: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lastRenderedPageBreak/>
        <w:t>1)   zaświadczenie lekarskie o czasowej niezdolności do pracy, wystawione zgodnie z przepisami o orzekaniu o czasowej niezdolności do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2)   decyzja właściwego państwowego inspektora sanitarnego, wydana zgodnie z przepisami o zwalczaniu chorób zakaźnych - w razie odosobnienia pracownika z przyczyn przewidzianych tymi przepisami,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3)   oświadczenie pracownika - w razie zaistnienia okoliczności uzasadniających konieczność sprawowania przez pracownika osobistej opieki nad zdrowym dzieckiem do lat 8 z powodu nieprzewidzianego zamknięcia żłobka, przedszkola lub szkoły, do której dziecko uczęszcza,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4)   imienne wezwanie pracownika do osobistego stawienia się wystosowane przez organ właściwy w sprawach powszechnego obowiązku obrony, organ administracji rządowej lub samorządu terytorialnego, sąd, prokuraturę, policję lub organ prowadzący postępowanie w sprawach o wykroczenia - w charakterze strony lub świadka w postępowaniu prowadzonym przed tymi organami, zawierające adnotację potwierdzającą stawienie się pracownika na to wezwanie,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5)   oświadczenie pracownika potwierdzające odbycie podróży służbowej w godzinach nocnych, zakończonej w takim czasie, że do rozpoczęcia pracy nie upłynęło 8 godzin, w warunkach uniemożliwiających odpoczynek nocny.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21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Pracodawca jest obowiązany zwolnić pracownika od pracy, jeżeli obowiązek taki wynika z Kodeksu pracy, z przepisów wykonawczych do Kodeksu pracy albo z innych przepisów prawa.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22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Rozpoczęcie pracy w czasie późniejszym niż to przewidziano w Regulaminie traktowane jest jako spóźnienie. Pracownik obowiązany jest niezwłocznie po przybyciu do pracy zawiadomić przełożonego o przyczynie spóźnienia.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23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Pracodawca może zwolnić Pracownika od wykonywania pracy na czas niezbędny do załatwienia ważnych spraw osobistych lub rodzinnych, które wymagają załatwienia w godzinach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Czas zwolnienia może być odpracowany przez Pracownika, a odpracowanie to nie stanowi pracy w godzinach nadliczbowych.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24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lastRenderedPageBreak/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Zwolnienia od pracy związane z kształceniem się w szkołach wyższych oraz odbywaniem szkolenia lub doskonalenia w formach pozaszkolnych, udzielane są na zasadach określonych w obowiązujących w tym względzie przepisach.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5. Odpowiedzialność porządkowa pracownika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25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Za nieprzestrzeganie przez pracownika ustalonej organizacji i porządku w procesie pracy, przepisów bezpieczeństwa i higieny pracy, przepisów przeciwpożarowych, a także przyjętego sposobu potwierdzania przybycia i obecności w pracy oraz usprawiedliwiania nieobecności w pracy, pracodawca może stosować: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karę upomnienia,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2)   karę nagany.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Za nieprzestrzeganie przez pracownika przepisów bezpieczeństwa i higieny pracy lub przepisów przeciwpożarowych, opuszczenie pracy bez usprawiedliwienia, stawienie się do pracy w stanie nietrzeźwości lub spożywanie alkoholu w czasie pracy - pracodawca może również stosować karę pieniężną.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   Kara pieniężna za jedno przekroczenie, jak i za każdy dzień nieusprawiedliwionej nieobecności, nie może być wyższa od jednodniowego wynagrodzenia pracownika, a łącznie kary pieniężne nie mogą przewyższać dziesiątej części wynagrodzenia przypadającego pracownikowi do wypłaty, po dokonaniu potrąceń, o których mowa w art. 87 § 1 pkt 1-3 Kodeksu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4.   Przy stosowaniu kary bierze się pod uwagę w szczególności rodzaj naruszenia obowiązków pracowniczych, stopień winy pracownika i jego dotychczasowy stosunek do pracy.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26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Kara porządkowa nie może być zastosowana po upływie 2 tygodni od powzięcia wiadomości o naruszeniu obowiązku pracowniczego i po upływie 3 miesięcy od dopuszczenia się tego naruszenia.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Kara może być zastosowana tylko po uprzednim wysłuchaniu pracownika (umożliwieniu pracownikowi złożenia wyjaśnień).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   Jeżeli z powodu nieobecności w zakładzie pracy pracownik nie może być wysłuchany, bieg dwutygodniowego terminu przewidzianego w ust. 1 nie rozpoczyna się, a rozpoczęty ulega zawieszeniu do dnia stawienia się pracownika do pracy.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lastRenderedPageBreak/>
        <w:t>§ 27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O zastosowanej karze pracodawca zawiadamia pracownika na piśmie, wskazując rodzaj naruszenia obowiązków pracowniczych i datę dopuszczenia się przez pracownika tego naruszenia oraz informując go o prawie zgłoszenia sprzeciwu i terminie jego wniesienia. Odpis zawiadomienia składa się do akt osobowych pracownika.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28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Karę uważa się za niebyłą, a odpis zawiadomienia o ukaraniu usuwa z akt osobowych pracownika po roku nienagannej pracy. Pracodawca może, z własnej inicjatywy lub na wniosek reprezentującej pracownika zakładowej organizacji związkowej, uznać karę za niebyłą przed upływem tego terminu.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Przepis ust. 1 zdanie pierwsze stosuje się odpowiednio w razie uwzględnienia sprzeciwu przez pracodawcę, albo wydania przez sąd pracy orzeczenia o uchyleniu kary.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29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Niezależnie od odpowiedzialności porządkowej pracownik podlega także przepisom ustawy z dnia 26 października 1982 r. o wychowaniu w trzeźwości i przeciwdziałaniu alkoholizmowi (Dz. U. z 2007, Nr 70, poz. 473 ze zm.).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6. Zasady wypłaty wynagrodzeń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30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Wypłata wynagrodzenia za pracę następuje w terminie co miesiąc z dołu ,do dnia 28 każdego miesiąca.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Jeżeli dzień wypłaty jest dniem wolnym od pracy, wynagrodzenie za pracę wypłaca się w dniu poprzednim.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    Wypłata wynagrodzenia za dni niezdolności do pracy lub zasiłków chorobowych dokonywana jest w terminie wynagrodzenia. Pracodawca na wniosek pracownika zobowiązany jest do udostępnienia mu dokumentacji płacowej do wglądu oraz przekazania odcinka listy płac zawierającego wszystkie składniki wynagrodzenia.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lastRenderedPageBreak/>
        <w:t>3.   Wypłaty wynagrodzeń dokonuje się w siedzibie Pracodawcy w godz. od 7:00 do 14:00 w kasie Urzędu Gminy do rąk własnych pracownika lub osoby przez niego upoważnionej , lub współmałżonka pracownika , w razie gdy nie może on osobiście odebrać wynagrodzenia i nie złożył pisemnego sprzeciwu co do dokonywania wypłaty do rak własnych współmałżonka.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4.  Za zgodą pracownika wyrażoną na piśmie wynagrodzenie może być wypłacone na konto bankowe pracownika.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 xml:space="preserve">5. Zasady wypłaty premii pracownikom samorządowym zatrudnionym na stanowiskach pomocniczych i obsługi określone zostały w „Regulaminie premiowania i wypłacania premii pracownikom zatrudnionym na stanowiskach pomocniczych i obsługi w Urzędzie Gminy” 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31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Szczegółowe zasady wynagradzania pracowników samorządowych regulują odrębne przepisy określone w ustawie z dnia 21 listopada 2008 r. o pracownikach samorządowych. ( Dz. U. z 2008 r. Nr 223, poz.1458 )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 xml:space="preserve">7. Nagrody i wyróżnienia 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32</w:t>
      </w:r>
    </w:p>
    <w:p w:rsidR="00074AAB" w:rsidRDefault="00074AAB" w:rsidP="00074AAB">
      <w:pPr>
        <w:jc w:val="center"/>
      </w:pPr>
      <w:r>
        <w:rPr>
          <w:rFonts w:ascii="Arial Narrow" w:hAnsi="Arial Narrow"/>
        </w:rPr>
        <w:t> </w:t>
      </w:r>
    </w:p>
    <w:p w:rsidR="00074AAB" w:rsidRDefault="00074AAB" w:rsidP="00074AAB">
      <w:pPr>
        <w:tabs>
          <w:tab w:val="num" w:pos="0"/>
        </w:tabs>
        <w:spacing w:after="240"/>
      </w:pPr>
      <w:r>
        <w:rPr>
          <w:rFonts w:ascii="Arial Narrow" w:eastAsia="Arial Narrow" w:hAnsi="Arial Narrow" w:cs="Arial Narrow"/>
        </w:rPr>
        <w:t>1.</w:t>
      </w:r>
      <w:r>
        <w:rPr>
          <w:rFonts w:eastAsia="Arial Narrow"/>
          <w:sz w:val="14"/>
          <w:szCs w:val="14"/>
        </w:rPr>
        <w:t xml:space="preserve">                  </w:t>
      </w:r>
      <w:r>
        <w:rPr>
          <w:rFonts w:ascii="Arial Narrow" w:hAnsi="Arial Narrow"/>
        </w:rPr>
        <w:t>Pracownikom, którzy przez wzorowe wypełnianie swoich obowiązków, przejawianie inicjatywy w          pracy i podnoszenie jej wydajności oraz jakości przyczyniają się szczególnie do wykonywania zadań zakładu, mogą być przyznawane wyróżnienia. Odpis zawiadomienia o przyznaniu wyróżnienia składa się do akt osobowych pracownika.</w:t>
      </w:r>
    </w:p>
    <w:p w:rsidR="00074AAB" w:rsidRDefault="00074AAB" w:rsidP="00074AAB">
      <w:pPr>
        <w:tabs>
          <w:tab w:val="num" w:pos="0"/>
        </w:tabs>
        <w:spacing w:after="240"/>
      </w:pPr>
      <w:r>
        <w:rPr>
          <w:rFonts w:ascii="Arial Narrow" w:eastAsia="Arial Narrow" w:hAnsi="Arial Narrow" w:cs="Arial Narrow"/>
        </w:rPr>
        <w:t>2.</w:t>
      </w:r>
      <w:r>
        <w:rPr>
          <w:rFonts w:eastAsia="Arial Narrow"/>
          <w:sz w:val="14"/>
          <w:szCs w:val="14"/>
        </w:rPr>
        <w:t xml:space="preserve">                  </w:t>
      </w:r>
      <w:r>
        <w:rPr>
          <w:rFonts w:ascii="Arial Narrow" w:hAnsi="Arial Narrow"/>
        </w:rPr>
        <w:t>Pracownikom , za wyjątkiem wójta ,za szczególne osiągnięcia w pracy zawodowej można przyznać nagrodę .(  art. 36 ust.6 ustawy z dnia 21 listopada 2008 r. o pracownikach samorządowych ) Odpis zawiadomienia o przyznaniu nagrody składa się do akt osobowych pracownika.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spacing w:after="240"/>
        <w:ind w:left="360"/>
      </w:pPr>
      <w:r>
        <w:rPr>
          <w:rFonts w:ascii="Arial Narrow" w:hAnsi="Arial Narrow"/>
        </w:rPr>
        <w:t> </w:t>
      </w:r>
    </w:p>
    <w:p w:rsidR="00074AAB" w:rsidRDefault="00074AAB" w:rsidP="00074AAB">
      <w:r>
        <w:rPr>
          <w:rStyle w:val="Pogrubienie"/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lastRenderedPageBreak/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8. Bezpieczeństwo i higiena pracy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33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Pracodawca ponosi odpowiedzialność za stan bezpieczeństwa i higieny pracy w zakładzie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Pracodawca jest obowiązany chronić zdrowie i życie pracowników poprzez zapewnienie bezpiecznych i higienicznych warunków pracy przy odpowiednim wykorzystaniu osiągnięć nauki i techniki. W szczególności pracodawca jest obowiązany: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organizować pracę w sposób zapewniający bezpieczne i higieniczne warunki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2)   zapewniać przestrzeganie w zakładzie pracy przepisów oraz zasad bezpieczeństwa i higieny pracy, wydawać polecenia usunięcia uchybień w tym zakresie oraz kontrolować wykonanie tych poleceń,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3)   zapewniać wykonanie nakazów, wystąpień, decyzji i zarządzeń wydawanych przez organy nadzoru nad warunkami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4)   Pracodawca oraz osoba kierująca pracownikami są obowiązani znać, w zakresie niezbędnym do wykonywania ciążących na nich obowiązków, przepisy o ochronie pracy, w tym przepisy oraz zasady bezpieczeństwa i higieny pracy.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34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Przed podjęciem pracy pracodawca kieruje kandydata do pracy na wstępne badania lekarskie. Pracodawca obowiązany jest kierować Pracownika na okresowe i kontrolne badania lekarskie, zgodnie z odrębnymi przepisami.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Obowiązkiem pracownika jest poddawanie się okresowym, kontrolnym i innym zaleconym badaniom lekarskim i stosowanie się do wskazań lekarskich.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   Badania profilaktyczne są wykonywane na koszt pracodawcy i w miarę możliwości powinny być wykonywane w godzinach pracy.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35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Pracodawca jest obowiązany zapewnić przeszkolenie pracownika w zakresie bezpieczeństwa i higieny pracy przed dopuszczeniem go do pracy oraz prowadzenie okresowych szkoleń w tym zakresie.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lastRenderedPageBreak/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36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Pracodawca jest obowiązany wydawać szczegółowe instrukcje i wskazówki dotyczące bezpieczeństwa i higieny pracy na stanowiskach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Pracownik po odbyciu szkolenia wstępnego, a przed dopuszczeniem go do samodzielnej pracy, musi odbyć instruktaż stanowiskowy pod nadzorem wyznaczonej osoby, zgodnie z przepisami i zasadami bhp.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   Pracownik jest obowiązany potwierdzić na piśmie zapoznanie się z przepisami oraz zasadami bezpieczeństwa i higieny pracy.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37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Pracodawca organizuje szkolenia okresowe w zakresie bezpieczeństwa i higieny pracy oraz ochrony ppoż.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Pracownik ma obowiązek brać udział w tych szkoleniach oraz poddawać się egzaminom z zakresu szkolenia.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3.   Szkolenia w zakresie bezpieczeństwa i higieny pracy oraz ochrony ppoż. odbywają się w czasie pracy i na koszt pracodawcy.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38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Pracodawca jest obowiązany dostarczyć pracownikowi nieodpłatnie środki ochrony indywidualnej zabezpieczające przed działaniem niebezpiecznych i szkodliwych dla zdrowia czynników występujących w środowisku pracy oraz informować go o sposobach posługiwania się tymi środkami.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Pracodawca jest obowiązany dostarczyć pracownikowi nieodpłatnie odzież i obuwie robocze, spełniające wymagania określone w Polskich Normach: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jeżeli odzież własna pracownika może ulec zniszczeniu lub znacznemu zabrudzeniu,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2)   ze względu na wymagania technologiczne, sanitarne lub bezpieczeństwa i higieny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 xml:space="preserve">3. Pracodawca dopuszcza używanie odzieży własnej i obuwia roboczego przez pracowników za ich zgodą , w takim przypadku pracownikowi przysługuje ekwiwalent za używanie odzieży własnej i obuwia roboczego w wysokości określonej przez pracodawcę. 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lastRenderedPageBreak/>
        <w:t> 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39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Pracodawca odrębnym zarządzeniem ustala rodzaje środków ochrony indywidualnej oraz odzieży i obuwia roboczego, których stosowanie na określonych stanowiskach jest niezbędne oraz przewidywane okresy użytkowania odzieży i obuwia roboczego.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40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1.   Pracodawca ustala zagrożenia występujące na stanowisku pracy zapisując je na karcie ryzyka zawodowego na stanowisku pracy.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2.   Przełożony obowiązany jest zapoznać pracownika z kartą oceny ryzyka zawodowego na stanowisku pracy, co wymaga potwierdzenia przez pracownika odpowiednim pisemnym oświadczeniem.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41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Przestrzeganie przepisów i zasad bezpieczeństwa i higieny pracy jest podstawowym obowiązkiem pracownika. W szczególności pracownik jest obowiązany: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1)   znać przepisy i zasady bezpieczeństwa i higieny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2)   wykonywać pracę w sposób zgodny z przepisami i zasadami bezpieczeństwa i higieny pracy oraz stosować się do wydawanych w tym zakresie poleceń i wskazówek przełożonych,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3)   dbać o należyty stan maszyn, urządzeń, narzędzi i sprzętu oraz o porządek i ład w miejscu pracy,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4)   stosować środki ochrony zbiorowej, a także używać przydzielonych środków ochrony indywidualnej oraz odzieży i obuwia roboczego, zgodnie z ich przeznaczeniem,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5)   niezwłocznie zawiadomić przełożonego o zauważonym w zakładzie pracy wypadku albo zagrożeniu życia lub zdrowia ludzkiego oraz ostrzec współpracowników, a także inne osoby znajdujące się w rejonie zagrożenia, o grożącym im niebezpieczeństwie,</w:t>
      </w:r>
    </w:p>
    <w:p w:rsidR="00074AAB" w:rsidRDefault="00074AAB" w:rsidP="00074AAB">
      <w:pPr>
        <w:ind w:hanging="480"/>
        <w:jc w:val="both"/>
      </w:pPr>
      <w:r>
        <w:rPr>
          <w:rFonts w:ascii="Arial Narrow" w:hAnsi="Arial Narrow"/>
        </w:rPr>
        <w:t>6)   współdziałać z pracodawcą i przełożonymi w wypełnianiu obowiązków dotyczących bezpieczeństwa i higieny pracy.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sz w:val="24"/>
          <w:szCs w:val="24"/>
          <w:u w:val="single"/>
        </w:rPr>
        <w:t xml:space="preserve">9. URLOPY </w:t>
      </w:r>
    </w:p>
    <w:p w:rsidR="00074AAB" w:rsidRDefault="00074AAB" w:rsidP="00074AAB">
      <w:pPr>
        <w:rPr>
          <w:rFonts w:ascii="Times New Roman" w:hAnsi="Times New Roman"/>
        </w:rPr>
      </w:pPr>
      <w:r>
        <w:t> </w:t>
      </w:r>
    </w:p>
    <w:p w:rsidR="00074AAB" w:rsidRDefault="00074AAB" w:rsidP="00074AAB">
      <w:r>
        <w:lastRenderedPageBreak/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42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b w:val="0"/>
          <w:bCs w:val="0"/>
          <w:sz w:val="24"/>
          <w:szCs w:val="24"/>
          <w:u w:val="single"/>
        </w:rPr>
        <w:t>1. Pracownikom udziela się urlopu wypoczynkowego zgodnie z planem urlopów .</w:t>
      </w:r>
    </w:p>
    <w:p w:rsidR="00074AAB" w:rsidRDefault="00074AAB" w:rsidP="00074AAB">
      <w:pPr>
        <w:rPr>
          <w:rFonts w:ascii="Times New Roman" w:hAnsi="Times New Roman"/>
        </w:rPr>
      </w:pPr>
      <w:r>
        <w:rPr>
          <w:rFonts w:ascii="Arial Narrow" w:hAnsi="Arial Narrow"/>
        </w:rPr>
        <w:t>2. Plan urlopów ustala się biorąc pod uwagę wnioski pracowników i potrzeby wynikające z konieczności zapewnienia normalnego toku pracy.</w:t>
      </w:r>
    </w:p>
    <w:p w:rsidR="00074AAB" w:rsidRDefault="00074AAB" w:rsidP="00074AAB">
      <w:r>
        <w:rPr>
          <w:rFonts w:ascii="Arial Narrow" w:hAnsi="Arial Narrow"/>
        </w:rPr>
        <w:t>3. Plan urlopów podaje się do wiadomości pracowników .</w:t>
      </w:r>
    </w:p>
    <w:p w:rsidR="00074AAB" w:rsidRDefault="00074AAB" w:rsidP="00074AAB">
      <w:r>
        <w:rPr>
          <w:rFonts w:ascii="Arial Narrow" w:hAnsi="Arial Narrow"/>
        </w:rPr>
        <w:t>4. Pracownik może rozpocząć urlop wyłącznie po uzyskaniu pisemnej zgody pracodawcy ( osoby przez niego upoważnionej) , na karcie urlopowej lub na podaniu złożonym przez pracownika.</w:t>
      </w:r>
    </w:p>
    <w:p w:rsidR="00074AAB" w:rsidRDefault="00074AAB" w:rsidP="00074AAB">
      <w:r>
        <w:rPr>
          <w:rFonts w:ascii="Arial Narrow" w:hAnsi="Arial Narrow"/>
        </w:rPr>
        <w:t>5. Na wniosek pracownika w sytuacjach wyjątkowych urlop może być udzielony poza planem urlopów.</w:t>
      </w:r>
    </w:p>
    <w:p w:rsidR="00074AAB" w:rsidRDefault="00074AAB" w:rsidP="00074AAB">
      <w:r>
        <w:rPr>
          <w:rFonts w:ascii="Arial Narrow" w:hAnsi="Arial Narrow"/>
        </w:rPr>
        <w:t>6. Część urlopu niewykorzystaną z powodu :</w:t>
      </w:r>
    </w:p>
    <w:p w:rsidR="00074AAB" w:rsidRDefault="00074AAB" w:rsidP="00074AAB">
      <w:r>
        <w:rPr>
          <w:rFonts w:ascii="Arial Narrow" w:hAnsi="Arial Narrow"/>
        </w:rPr>
        <w:t>1) czasowej niezdolności do pracy w skutek choroby ,</w:t>
      </w:r>
    </w:p>
    <w:p w:rsidR="00074AAB" w:rsidRDefault="00074AAB" w:rsidP="00074AAB">
      <w:r>
        <w:rPr>
          <w:rFonts w:ascii="Arial Narrow" w:hAnsi="Arial Narrow"/>
        </w:rPr>
        <w:t xml:space="preserve">2) odosobnienia w związku z chorobą zakaźną </w:t>
      </w:r>
    </w:p>
    <w:p w:rsidR="00074AAB" w:rsidRDefault="00074AAB" w:rsidP="00074AAB">
      <w:r>
        <w:rPr>
          <w:rFonts w:ascii="Arial Narrow" w:hAnsi="Arial Narrow"/>
        </w:rPr>
        <w:t>3) odbywaniem ćwiczeń wojskowych,</w:t>
      </w:r>
    </w:p>
    <w:p w:rsidR="00074AAB" w:rsidRDefault="00074AAB" w:rsidP="00074AAB">
      <w:r>
        <w:rPr>
          <w:rFonts w:ascii="Arial Narrow" w:hAnsi="Arial Narrow"/>
        </w:rPr>
        <w:t>4) przeszkoleniem wojskowym,</w:t>
      </w:r>
    </w:p>
    <w:p w:rsidR="00074AAB" w:rsidRDefault="00074AAB" w:rsidP="00074AAB">
      <w:r>
        <w:rPr>
          <w:rFonts w:ascii="Arial Narrow" w:hAnsi="Arial Narrow"/>
        </w:rPr>
        <w:t>5) urlopu macierzyńskiego , ojcowskiego  - pracodawca obowiązany jest udzielić w terminie późniejszym .</w:t>
      </w:r>
    </w:p>
    <w:p w:rsidR="00074AAB" w:rsidRDefault="00074AAB" w:rsidP="00074AAB">
      <w:r>
        <w:rPr>
          <w:rFonts w:ascii="Arial Narrow" w:hAnsi="Arial Narrow"/>
        </w:rPr>
        <w:t>7. Urlopu niewykorzystanego zgodnie z planem urlopów należy udzielić pracownikowi najpóźniej do końca I kwartału następnego roku .</w:t>
      </w:r>
    </w:p>
    <w:p w:rsidR="00074AAB" w:rsidRDefault="00074AAB" w:rsidP="00074AAB">
      <w:r>
        <w:rPr>
          <w:rFonts w:ascii="Arial Narrow" w:hAnsi="Arial Narrow"/>
        </w:rPr>
        <w:t xml:space="preserve">8. Za czas urlopu pracownikowi przysługuje wynagrodzenie jakie otrzymywałby gdyby w tym czasie pracował. Zmienne składniki wynagrodzenia mogą być obliczone na podstawie przeciętnego wynagrodzenia z okresu 3 miesięcy poprzedzających miesiąc rozpoczęcia urlopu , w przypadku znacznego wahania wysokości wynagrodzenia okres ten może być przedłużony do 12 miesięcy.  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sz w:val="24"/>
          <w:szCs w:val="24"/>
          <w:u w:val="single"/>
        </w:rPr>
        <w:t> 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sz w:val="24"/>
          <w:szCs w:val="24"/>
          <w:u w:val="single"/>
        </w:rPr>
        <w:t xml:space="preserve">10. WYKAZ PRAC WZBRONIONYCH KOBIETOM, KOBIETOM CIĘŻARNYM , KOBIETOM KARMIĄCYM PIERSIĄ I MŁODOCIANYM </w:t>
      </w:r>
    </w:p>
    <w:p w:rsidR="00074AAB" w:rsidRDefault="00074AAB" w:rsidP="00074AAB">
      <w:pPr>
        <w:rPr>
          <w:rFonts w:ascii="Times New Roman" w:hAnsi="Times New Roman"/>
        </w:rPr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43</w:t>
      </w:r>
    </w:p>
    <w:p w:rsidR="00074AAB" w:rsidRDefault="00074AAB" w:rsidP="00074AAB">
      <w:pPr>
        <w:jc w:val="center"/>
      </w:pPr>
      <w:r>
        <w:rPr>
          <w:rFonts w:ascii="Arial Narrow" w:hAnsi="Arial Narrow"/>
        </w:rPr>
        <w:t> 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b w:val="0"/>
          <w:bCs w:val="0"/>
          <w:sz w:val="24"/>
          <w:szCs w:val="24"/>
          <w:u w:val="single"/>
        </w:rPr>
        <w:t xml:space="preserve">Wykaz prac wzbronionych kobietom, kobietom ciężarnym , kobietom karmiącym piersią 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b w:val="0"/>
          <w:bCs w:val="0"/>
          <w:sz w:val="24"/>
          <w:szCs w:val="24"/>
          <w:u w:val="single"/>
        </w:rPr>
        <w:t xml:space="preserve"> stanowi  załącznik Nr 1 do niniejszego regulaminu . </w:t>
      </w:r>
    </w:p>
    <w:p w:rsidR="00074AAB" w:rsidRDefault="00074AAB" w:rsidP="00074AAB">
      <w:pPr>
        <w:rPr>
          <w:rFonts w:ascii="Times New Roman" w:hAnsi="Times New Roman"/>
        </w:rPr>
      </w:pPr>
      <w: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44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b w:val="0"/>
          <w:bCs w:val="0"/>
          <w:sz w:val="24"/>
          <w:szCs w:val="24"/>
          <w:u w:val="single"/>
        </w:rPr>
        <w:t xml:space="preserve">Wykaz prac wzbronionych młodocianym  stanowi  załącznik Nr 2 do niniejszego regulaminu . </w:t>
      </w:r>
    </w:p>
    <w:p w:rsidR="00074AAB" w:rsidRDefault="00074AAB" w:rsidP="00074AAB">
      <w:pPr>
        <w:spacing w:after="240"/>
        <w:rPr>
          <w:rFonts w:ascii="Times New Roman" w:hAnsi="Times New Roman"/>
        </w:rPr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lastRenderedPageBreak/>
        <w:t>11. Postanowienia końcowe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45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Nadzór nad przestrzeganiem regulaminu pracy sprawują przełożeni Pracowników.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Kontrolę przestrzegania regulaminu pracy sprawują wyznaczeni pracownicy w stosownie do posiadanych zakresów czynności.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46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W sprawach nieuregulowanych postanowieniami niniejszego regulaminu mają odpowiednio zastosowanie przepisy Kodeksu pracy , ustawy o pracownikach samorządowych .</w:t>
      </w:r>
    </w:p>
    <w:p w:rsidR="00074AAB" w:rsidRDefault="00074AAB" w:rsidP="00074AAB">
      <w:r>
        <w:rPr>
          <w:rStyle w:val="Pogrubienie"/>
          <w:rFonts w:ascii="Arial Narrow" w:hAnsi="Arial Narrow"/>
        </w:rPr>
        <w:t> 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§ 47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firstLine="480"/>
        <w:jc w:val="both"/>
      </w:pPr>
      <w:r>
        <w:rPr>
          <w:rFonts w:ascii="Arial Narrow" w:hAnsi="Arial Narrow"/>
        </w:rPr>
        <w:t>Regulamin wchodzi w życie po upływie 2 tygodni od podania go Pracownikom do wiadomości w sposób zwyczajowo przyjęty u Pracodawcy.</w:t>
      </w:r>
    </w:p>
    <w:p w:rsidR="00074AAB" w:rsidRDefault="00074AAB" w:rsidP="00074AAB">
      <w:pPr>
        <w:spacing w:after="240"/>
      </w:pPr>
      <w:r>
        <w:rPr>
          <w:rFonts w:ascii="Arial Narrow" w:hAnsi="Arial Narrow"/>
        </w:rPr>
        <w:t> </w:t>
      </w:r>
    </w:p>
    <w:p w:rsidR="00074AAB" w:rsidRDefault="00074AAB" w:rsidP="00074AAB">
      <w:r>
        <w:rPr>
          <w:rFonts w:ascii="Arial Narrow" w:hAnsi="Arial Narrow"/>
          <w:bCs/>
        </w:rPr>
        <w:t xml:space="preserve">Wójt </w:t>
      </w:r>
    </w:p>
    <w:p w:rsidR="00074AAB" w:rsidRDefault="00074AAB" w:rsidP="00074AAB">
      <w:r>
        <w:rPr>
          <w:rFonts w:ascii="Arial Narrow" w:hAnsi="Arial Narrow"/>
          <w:bCs/>
        </w:rPr>
        <w:t xml:space="preserve">Zygmunt Bekieszczuk  , Kiwity </w:t>
      </w:r>
    </w:p>
    <w:p w:rsidR="00074AAB" w:rsidRDefault="00074AAB" w:rsidP="00074AAB">
      <w:pPr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both"/>
      </w:pPr>
      <w:r>
        <w:rPr>
          <w:rFonts w:ascii="Arial Narrow" w:hAnsi="Arial Narrow"/>
        </w:rPr>
        <w:t>miejscowość i data  podpis pracodawcy lub osoby</w:t>
      </w:r>
    </w:p>
    <w:p w:rsidR="00074AAB" w:rsidRDefault="00074AAB" w:rsidP="00074AAB">
      <w:pPr>
        <w:jc w:val="both"/>
      </w:pPr>
      <w:r>
        <w:rPr>
          <w:rFonts w:ascii="Arial Narrow" w:hAnsi="Arial Narrow"/>
        </w:rPr>
        <w:t>  uprawnionej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pPr>
        <w:pStyle w:val="Nagwek1"/>
        <w:spacing w:before="0" w:beforeAutospacing="0" w:after="0" w:afterAutospacing="0"/>
        <w:jc w:val="right"/>
        <w:rPr>
          <w:rFonts w:ascii="Verdana" w:hAnsi="Verdana"/>
        </w:rPr>
      </w:pPr>
      <w:r>
        <w:rPr>
          <w:rFonts w:ascii="Arial Narrow" w:hAnsi="Arial Narrow"/>
          <w:sz w:val="24"/>
          <w:szCs w:val="24"/>
          <w:u w:val="single"/>
        </w:rPr>
        <w:t xml:space="preserve">Załącznik Nr 1 do Regulaminu Pracy  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sz w:val="24"/>
          <w:szCs w:val="24"/>
          <w:u w:val="single"/>
        </w:rPr>
        <w:t> 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sz w:val="24"/>
          <w:szCs w:val="24"/>
          <w:u w:val="single"/>
        </w:rPr>
        <w:t> 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sz w:val="24"/>
          <w:szCs w:val="24"/>
          <w:u w:val="single"/>
        </w:rPr>
        <w:t xml:space="preserve">WYKAZ PRAC WZBRONIONYCH KOBIETOM, KOBIETOM CIĘŻARNYM ORAZ 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sz w:val="24"/>
          <w:szCs w:val="24"/>
          <w:u w:val="single"/>
        </w:rPr>
        <w:lastRenderedPageBreak/>
        <w:t xml:space="preserve">KOBIETOM KARMIĄCYM PIERSIĄ </w:t>
      </w:r>
    </w:p>
    <w:p w:rsidR="00074AAB" w:rsidRDefault="00074AAB" w:rsidP="00074AAB">
      <w:pPr>
        <w:jc w:val="center"/>
        <w:rPr>
          <w:rFonts w:ascii="Times New Roman" w:hAnsi="Times New Roman"/>
        </w:rPr>
      </w:pPr>
      <w:r>
        <w:rPr>
          <w:rStyle w:val="Pogrubienie"/>
          <w:rFonts w:ascii="Arial Narrow" w:hAnsi="Arial Narrow"/>
          <w:bCs w:val="0"/>
          <w:color w:val="FF0000"/>
          <w:u w:val="single"/>
        </w:rPr>
        <w:t> </w:t>
      </w:r>
    </w:p>
    <w:p w:rsidR="00074AAB" w:rsidRDefault="00074AAB" w:rsidP="00074AAB">
      <w:pPr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r>
        <w:rPr>
          <w:rFonts w:ascii="Arial Narrow" w:hAnsi="Arial Narrow"/>
        </w:rPr>
        <w:t xml:space="preserve">    Na podstawie art.176 kp oraz rozporządzenia Rady Ministrów z dnia 10 września 1996 r.</w:t>
      </w:r>
    </w:p>
    <w:p w:rsidR="00074AAB" w:rsidRDefault="00074AAB" w:rsidP="00074AAB">
      <w:r>
        <w:rPr>
          <w:rFonts w:ascii="Arial Narrow" w:hAnsi="Arial Narrow"/>
        </w:rPr>
        <w:t xml:space="preserve">w sprawie wykazu prac szczególnie uciążliwych lub szkodliwych dla zdrowia kobiet.  (Dz. U. Nr 114 ,poz.545 z późn. zm. ) </w:t>
      </w:r>
      <w:r>
        <w:rPr>
          <w:rStyle w:val="Pogrubienie"/>
          <w:rFonts w:ascii="Arial Narrow" w:hAnsi="Arial Narrow"/>
          <w:bCs w:val="0"/>
        </w:rPr>
        <w:t>wprowadza się zasady dot. zatrudniania kobiet.</w:t>
      </w:r>
    </w:p>
    <w:p w:rsidR="00074AAB" w:rsidRDefault="00074AAB" w:rsidP="00074AAB">
      <w:pPr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pStyle w:val="Nagwek2"/>
        <w:tabs>
          <w:tab w:val="num" w:pos="720"/>
        </w:tabs>
        <w:spacing w:before="0" w:beforeAutospacing="0" w:after="0" w:afterAutospacing="0"/>
        <w:ind w:left="720" w:hanging="720"/>
        <w:jc w:val="both"/>
        <w:rPr>
          <w:rFonts w:ascii="Verdana" w:hAnsi="Verdana"/>
        </w:rPr>
      </w:pPr>
      <w:r>
        <w:rPr>
          <w:rStyle w:val="Uwydatnienie"/>
          <w:rFonts w:ascii="Arial Narrow" w:eastAsia="Arial Narrow" w:hAnsi="Arial Narrow" w:cs="Arial Narrow"/>
          <w:sz w:val="24"/>
          <w:szCs w:val="24"/>
        </w:rPr>
        <w:t>I.</w:t>
      </w:r>
      <w:r>
        <w:rPr>
          <w:rFonts w:eastAsia="Arial Narrow"/>
          <w:sz w:val="14"/>
          <w:szCs w:val="14"/>
        </w:rPr>
        <w:t xml:space="preserve">                     </w:t>
      </w:r>
      <w:r>
        <w:rPr>
          <w:rStyle w:val="Uwydatnienie"/>
          <w:rFonts w:ascii="Arial Narrow" w:hAnsi="Arial Narrow"/>
          <w:sz w:val="24"/>
          <w:szCs w:val="24"/>
        </w:rPr>
        <w:t>KOBIETY</w:t>
      </w:r>
    </w:p>
    <w:p w:rsidR="00074AAB" w:rsidRDefault="00074AAB" w:rsidP="00074AAB">
      <w:pPr>
        <w:jc w:val="both"/>
        <w:rPr>
          <w:rFonts w:ascii="Times New Roman" w:hAnsi="Times New Roman"/>
        </w:rPr>
      </w:pPr>
      <w:r>
        <w:rPr>
          <w:rStyle w:val="Pogrubienie"/>
          <w:rFonts w:ascii="Arial Narrow" w:hAnsi="Arial Narrow"/>
          <w:bCs w:val="0"/>
        </w:rPr>
        <w:t> 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1)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  <w:u w:val="single"/>
        </w:rPr>
        <w:t>Normy podnoszenia ciężaru – na terenie poziomym</w:t>
      </w:r>
    </w:p>
    <w:p w:rsidR="00074AAB" w:rsidRDefault="00074AAB" w:rsidP="00074AAB">
      <w:pPr>
        <w:pStyle w:val="Tekstpodstawowywcity"/>
        <w:tabs>
          <w:tab w:val="num" w:pos="720"/>
        </w:tabs>
        <w:spacing w:after="0"/>
        <w:ind w:left="720" w:hanging="360"/>
        <w:rPr>
          <w:rFonts w:ascii="Verdana" w:hAnsi="Verdana"/>
        </w:rPr>
      </w:pPr>
      <w:r>
        <w:rPr>
          <w:rFonts w:ascii="Arial Narrow" w:eastAsia="Arial Narrow" w:hAnsi="Arial Narrow" w:cs="Arial Narrow"/>
        </w:rPr>
        <w:t>-</w:t>
      </w:r>
      <w:r>
        <w:rPr>
          <w:rFonts w:eastAsia="Arial Narrow"/>
          <w:sz w:val="14"/>
          <w:szCs w:val="14"/>
        </w:rPr>
        <w:t xml:space="preserve">          </w:t>
      </w:r>
      <w:r>
        <w:rPr>
          <w:rFonts w:ascii="Arial Narrow" w:hAnsi="Arial Narrow"/>
        </w:rPr>
        <w:t xml:space="preserve">kobieta zatrudniona stale przy ręcznym przenoszeniu przedmiotów nie może przemieszczać jednorazowo więcej niż 12 kg. </w:t>
      </w:r>
    </w:p>
    <w:p w:rsidR="00074AAB" w:rsidRDefault="00074AAB" w:rsidP="00074AAB">
      <w:pPr>
        <w:pStyle w:val="Tekstpodstawowywcity"/>
        <w:tabs>
          <w:tab w:val="num" w:pos="720"/>
        </w:tabs>
        <w:spacing w:after="0"/>
        <w:ind w:left="720" w:hanging="360"/>
        <w:rPr>
          <w:rFonts w:ascii="Verdana" w:hAnsi="Verdana"/>
        </w:rPr>
      </w:pPr>
      <w:r>
        <w:rPr>
          <w:rFonts w:ascii="Arial Narrow" w:eastAsia="Arial Narrow" w:hAnsi="Arial Narrow" w:cs="Arial Narrow"/>
        </w:rPr>
        <w:t>-</w:t>
      </w:r>
      <w:r>
        <w:rPr>
          <w:rFonts w:eastAsia="Arial Narrow"/>
          <w:sz w:val="14"/>
          <w:szCs w:val="14"/>
        </w:rPr>
        <w:t xml:space="preserve">          </w:t>
      </w:r>
      <w:r>
        <w:rPr>
          <w:rFonts w:ascii="Arial Narrow" w:hAnsi="Arial Narrow"/>
        </w:rPr>
        <w:t>przy przenoszeniu przedmiotów po terenie poziomym, o ile jest to praca dorywcza, ciężar ładunku może być zwiększony do 20 kg.</w:t>
      </w:r>
    </w:p>
    <w:p w:rsidR="00074AAB" w:rsidRDefault="00074AAB" w:rsidP="00074AAB">
      <w:pPr>
        <w:pStyle w:val="Tekstpodstawowywcity"/>
        <w:spacing w:after="0"/>
        <w:ind w:left="360"/>
        <w:rPr>
          <w:rFonts w:ascii="Verdana" w:hAnsi="Verdana"/>
        </w:rPr>
      </w:pPr>
      <w:r>
        <w:rPr>
          <w:rFonts w:ascii="Arial Narrow" w:hAnsi="Arial Narrow"/>
        </w:rPr>
        <w:t> </w:t>
      </w:r>
    </w:p>
    <w:p w:rsidR="00074AAB" w:rsidRDefault="00074AAB" w:rsidP="00074AAB">
      <w:pPr>
        <w:tabs>
          <w:tab w:val="num" w:pos="360"/>
        </w:tabs>
        <w:ind w:left="360" w:hanging="360"/>
        <w:jc w:val="both"/>
        <w:rPr>
          <w:rFonts w:ascii="Times New Roman" w:hAnsi="Times New Roman"/>
        </w:rPr>
      </w:pPr>
      <w:r>
        <w:rPr>
          <w:rFonts w:ascii="Arial Narrow" w:eastAsia="Arial Narrow" w:hAnsi="Arial Narrow" w:cs="Arial Narrow"/>
        </w:rPr>
        <w:t>2)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  <w:u w:val="single"/>
        </w:rPr>
        <w:t>Normy przenoszenia ciężaru – na terenie pochyłym (pochylnia, schody, których nachylenie przekracza 30</w:t>
      </w:r>
      <w:r>
        <w:rPr>
          <w:rFonts w:ascii="Arial Narrow" w:hAnsi="Arial Narrow"/>
          <w:u w:val="single"/>
          <w:vertAlign w:val="superscript"/>
        </w:rPr>
        <w:t>o</w:t>
      </w:r>
      <w:r>
        <w:rPr>
          <w:rFonts w:ascii="Arial Narrow" w:hAnsi="Arial Narrow"/>
          <w:u w:val="single"/>
        </w:rPr>
        <w:t>, a wysokość 5 m)</w:t>
      </w:r>
    </w:p>
    <w:p w:rsidR="00074AAB" w:rsidRDefault="00074AAB" w:rsidP="00074AAB">
      <w:pPr>
        <w:pStyle w:val="Tekstpodstawowywcity"/>
        <w:tabs>
          <w:tab w:val="num" w:pos="720"/>
        </w:tabs>
        <w:spacing w:after="0"/>
        <w:ind w:left="720" w:hanging="360"/>
        <w:rPr>
          <w:rFonts w:ascii="Verdana" w:hAnsi="Verdana"/>
        </w:rPr>
      </w:pPr>
      <w:r>
        <w:rPr>
          <w:rFonts w:ascii="Arial Narrow" w:eastAsia="Arial Narrow" w:hAnsi="Arial Narrow" w:cs="Arial Narrow"/>
        </w:rPr>
        <w:t>-</w:t>
      </w:r>
      <w:r>
        <w:rPr>
          <w:rFonts w:eastAsia="Arial Narrow"/>
          <w:sz w:val="14"/>
          <w:szCs w:val="14"/>
        </w:rPr>
        <w:t xml:space="preserve">          </w:t>
      </w:r>
      <w:r>
        <w:rPr>
          <w:rFonts w:ascii="Arial Narrow" w:hAnsi="Arial Narrow"/>
        </w:rPr>
        <w:t>ciężar przedmiotu przenoszonego pod górę nie może przekraczać 8 kg na 1 osobę o ile praca ma charakter stały</w:t>
      </w:r>
    </w:p>
    <w:p w:rsidR="00074AAB" w:rsidRDefault="00074AAB" w:rsidP="00074AAB">
      <w:pPr>
        <w:pStyle w:val="Tekstpodstawowywcity"/>
        <w:tabs>
          <w:tab w:val="num" w:pos="720"/>
        </w:tabs>
        <w:spacing w:after="0"/>
        <w:ind w:left="720" w:hanging="360"/>
        <w:rPr>
          <w:rFonts w:ascii="Verdana" w:hAnsi="Verdana"/>
        </w:rPr>
      </w:pPr>
      <w:r>
        <w:rPr>
          <w:rFonts w:ascii="Arial Narrow" w:eastAsia="Arial Narrow" w:hAnsi="Arial Narrow" w:cs="Arial Narrow"/>
        </w:rPr>
        <w:t>-</w:t>
      </w:r>
      <w:r>
        <w:rPr>
          <w:rFonts w:eastAsia="Arial Narrow"/>
          <w:sz w:val="14"/>
          <w:szCs w:val="14"/>
        </w:rPr>
        <w:t xml:space="preserve">          </w:t>
      </w:r>
      <w:r>
        <w:rPr>
          <w:rFonts w:ascii="Arial Narrow" w:hAnsi="Arial Narrow"/>
        </w:rPr>
        <w:t>ciężar przedmiotu może być zwiększony do 15 kg o ile praca ma charakter dorywczy, jednak nie więcej niż 4 x 15 kg w ciągu jednej godziny.</w:t>
      </w:r>
    </w:p>
    <w:p w:rsidR="00074AAB" w:rsidRDefault="00074AAB" w:rsidP="00074AAB">
      <w:pPr>
        <w:tabs>
          <w:tab w:val="num" w:pos="360"/>
        </w:tabs>
        <w:ind w:left="360" w:hanging="360"/>
        <w:jc w:val="both"/>
        <w:rPr>
          <w:rFonts w:ascii="Times New Roman" w:hAnsi="Times New Roman"/>
        </w:rPr>
      </w:pPr>
      <w:r>
        <w:rPr>
          <w:rFonts w:ascii="Arial Narrow" w:eastAsia="Arial Narrow" w:hAnsi="Arial Narrow" w:cs="Arial Narrow"/>
        </w:rPr>
        <w:t>3)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Kobiet opiekujących się dziećmi do lat 4 nie wolno bez ich zgody zatrudniać w godzinach nadliczbowych , w porze nocnej oraz delegować poza stałe miejsce pracy.</w:t>
      </w:r>
    </w:p>
    <w:p w:rsidR="00074AAB" w:rsidRDefault="00074AAB" w:rsidP="00074AAB">
      <w:pPr>
        <w:pStyle w:val="Tekstpodstawowywcity"/>
        <w:spacing w:after="0"/>
        <w:rPr>
          <w:rFonts w:ascii="Verdana" w:hAnsi="Verdana"/>
        </w:rPr>
      </w:pPr>
      <w:r>
        <w:rPr>
          <w:rFonts w:ascii="Arial Narrow" w:hAnsi="Arial Narrow"/>
        </w:rPr>
        <w:t> </w:t>
      </w:r>
    </w:p>
    <w:p w:rsidR="00074AAB" w:rsidRDefault="00074AAB" w:rsidP="00074AAB">
      <w:pPr>
        <w:pStyle w:val="Tekstpodstawowywcity"/>
        <w:spacing w:after="0"/>
        <w:rPr>
          <w:rFonts w:ascii="Verdana" w:hAnsi="Verdana"/>
        </w:rPr>
      </w:pPr>
      <w:r>
        <w:rPr>
          <w:rFonts w:ascii="Arial Narrow" w:hAnsi="Arial Narrow"/>
        </w:rPr>
        <w:t> </w:t>
      </w:r>
    </w:p>
    <w:p w:rsidR="00074AAB" w:rsidRDefault="00074AAB" w:rsidP="00074AAB">
      <w:pPr>
        <w:pStyle w:val="Tekstpodstawowywcity"/>
        <w:spacing w:after="0"/>
        <w:rPr>
          <w:rFonts w:ascii="Verdana" w:hAnsi="Verdana"/>
        </w:rPr>
      </w:pPr>
      <w:r>
        <w:rPr>
          <w:rFonts w:ascii="Arial Narrow" w:hAnsi="Arial Narrow"/>
        </w:rPr>
        <w:t> </w:t>
      </w:r>
    </w:p>
    <w:p w:rsidR="00074AAB" w:rsidRDefault="00074AAB" w:rsidP="00074AAB">
      <w:pPr>
        <w:pStyle w:val="Nagwek2"/>
        <w:tabs>
          <w:tab w:val="num" w:pos="720"/>
        </w:tabs>
        <w:spacing w:before="0" w:beforeAutospacing="0" w:after="0" w:afterAutospacing="0"/>
        <w:ind w:left="720" w:hanging="720"/>
        <w:jc w:val="both"/>
        <w:rPr>
          <w:rFonts w:ascii="Verdana" w:hAnsi="Verdana"/>
        </w:rPr>
      </w:pPr>
      <w:r>
        <w:rPr>
          <w:rStyle w:val="Uwydatnienie"/>
          <w:rFonts w:ascii="Arial Narrow" w:eastAsia="Arial Narrow" w:hAnsi="Arial Narrow" w:cs="Arial Narrow"/>
          <w:sz w:val="24"/>
          <w:szCs w:val="24"/>
        </w:rPr>
        <w:t>II.</w:t>
      </w:r>
      <w:r>
        <w:rPr>
          <w:rFonts w:eastAsia="Arial Narrow"/>
          <w:sz w:val="14"/>
          <w:szCs w:val="14"/>
        </w:rPr>
        <w:t xml:space="preserve">                   </w:t>
      </w:r>
      <w:r>
        <w:rPr>
          <w:rStyle w:val="Uwydatnienie"/>
          <w:rFonts w:ascii="Arial Narrow" w:hAnsi="Arial Narrow"/>
          <w:sz w:val="24"/>
          <w:szCs w:val="24"/>
        </w:rPr>
        <w:t xml:space="preserve">KOBIETY CIĘŻARNE LUB KARMIĄCE PIERSIĄ </w:t>
      </w:r>
    </w:p>
    <w:p w:rsidR="00074AAB" w:rsidRDefault="00074AAB" w:rsidP="00074AAB">
      <w:pPr>
        <w:jc w:val="both"/>
        <w:rPr>
          <w:rFonts w:ascii="Times New Roman" w:hAnsi="Times New Roman"/>
        </w:rPr>
      </w:pPr>
      <w:r>
        <w:rPr>
          <w:rStyle w:val="Pogrubienie"/>
          <w:rFonts w:ascii="Arial Narrow" w:hAnsi="Arial Narrow"/>
          <w:bCs w:val="0"/>
        </w:rPr>
        <w:t> 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1)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Kobiet ciężarnych lub karmiących piersią  nie wolno zatrudniać w godzinach nadliczbowych i w porze nocnej oraz bez jej zgody delegować poza stałe miejsce pracy.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2)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W razie stwierdzenia przez zakład służby zdrowia szkodliwości wykonywanej pracy przez kobietę ciężarną zakład pracy jest obowiązany przenieść ją do innej pracy – wynagrodzenia za pracę nie może ulec zmianie.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3)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Kobietom ciężarnym do szóstego miesiąca oraz kobietom karmiącym piersią wolno podnieść i przenosić przedmioty , których waga wynosi jedną czwartą wartości podanych w pkt. I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4)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Po szóstym miesiącu ciąży jest bezwzględnie zabronione wszelkie podnoszenie, przenoszenie, przesuwanie i przewożenie przedmiotów choćby o ciężarze mniejszym niż 5 kg.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5)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 xml:space="preserve">Kobietom ciężarnym lub kobietom karmiącym piersią nie wolno pracować w pozycji stojącej dłużej niż przez trzy godziny w czasie zmiany roboczej, 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lastRenderedPageBreak/>
        <w:t>6)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Kobietom ciężarnym  lub kobietom karmiącym piersią nie wolno pracować w pozycji wymuszonej dla organizmu ,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7)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Kobietom ciężarnym nie wolno pracować przy monitorze komputerowym  powyżej czterech godzin na dobę .</w:t>
      </w:r>
    </w:p>
    <w:p w:rsidR="00074AAB" w:rsidRDefault="00074AAB" w:rsidP="00074AAB">
      <w:pPr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pStyle w:val="Nagwek1"/>
        <w:spacing w:before="0" w:beforeAutospacing="0" w:after="0" w:afterAutospacing="0"/>
        <w:jc w:val="right"/>
        <w:rPr>
          <w:rFonts w:ascii="Verdana" w:hAnsi="Verdana"/>
        </w:rPr>
      </w:pPr>
      <w:r>
        <w:rPr>
          <w:rFonts w:ascii="Arial Narrow" w:hAnsi="Arial Narrow"/>
          <w:sz w:val="24"/>
          <w:szCs w:val="24"/>
          <w:u w:val="single"/>
        </w:rPr>
        <w:t xml:space="preserve">Załącznik Nr 2 do Regulaminu Pracy  </w:t>
      </w:r>
    </w:p>
    <w:p w:rsidR="00074AAB" w:rsidRDefault="00074AAB" w:rsidP="00074AAB">
      <w:pPr>
        <w:rPr>
          <w:rFonts w:ascii="Times New Roman" w:hAnsi="Times New Roman"/>
        </w:rPr>
      </w:pPr>
      <w:r>
        <w:t> </w:t>
      </w:r>
    </w:p>
    <w:p w:rsidR="00074AAB" w:rsidRDefault="00074AAB" w:rsidP="00074AAB">
      <w:r>
        <w:rPr>
          <w:rFonts w:ascii="Arial Narrow" w:hAnsi="Arial Narrow"/>
        </w:rPr>
        <w:t xml:space="preserve">    Na podstawie Działu IX kp oraz</w:t>
      </w:r>
      <w:r>
        <w:t xml:space="preserve"> </w:t>
      </w:r>
      <w:r>
        <w:rPr>
          <w:rFonts w:ascii="Arial Narrow" w:hAnsi="Arial Narrow"/>
        </w:rPr>
        <w:t>rozporządzenia  Rady Ministrów z dnia 24 sierpnia 2004 r.</w:t>
      </w:r>
    </w:p>
    <w:p w:rsidR="00074AAB" w:rsidRDefault="00074AAB" w:rsidP="00074AAB">
      <w:r>
        <w:rPr>
          <w:rFonts w:ascii="Arial Narrow" w:hAnsi="Arial Narrow"/>
        </w:rPr>
        <w:t>w sprawie wykazu prac wzbronionych młodocianym i warunków ich zatrudniania przy niektórych z tych prac (Dz.U. Nr 200 ,poz.2047 z póź.zm)</w:t>
      </w:r>
      <w:r>
        <w:rPr>
          <w:rStyle w:val="Pogrubienie"/>
          <w:rFonts w:ascii="Arial Narrow" w:hAnsi="Arial Narrow"/>
          <w:bCs w:val="0"/>
        </w:rPr>
        <w:t xml:space="preserve"> wprowadza się zasady dot. zatrudniania młodocianych.</w:t>
      </w:r>
    </w:p>
    <w:p w:rsidR="00074AAB" w:rsidRDefault="00074AAB" w:rsidP="00074AAB">
      <w:pPr>
        <w:pStyle w:val="Nagwek1"/>
        <w:spacing w:before="0" w:beforeAutospacing="0" w:after="0" w:afterAutospacing="0"/>
        <w:rPr>
          <w:rFonts w:ascii="Verdana" w:hAnsi="Verdana"/>
        </w:rPr>
      </w:pPr>
      <w:r>
        <w:rPr>
          <w:rFonts w:ascii="Arial Narrow" w:hAnsi="Arial Narrow"/>
          <w:b w:val="0"/>
          <w:bCs w:val="0"/>
          <w:sz w:val="24"/>
          <w:szCs w:val="24"/>
          <w:u w:val="single"/>
        </w:rPr>
        <w:t> </w:t>
      </w:r>
    </w:p>
    <w:p w:rsidR="00074AAB" w:rsidRDefault="00074AAB" w:rsidP="00074AAB">
      <w:pPr>
        <w:jc w:val="right"/>
        <w:rPr>
          <w:rFonts w:ascii="Times New Roman" w:hAnsi="Times New Roman"/>
        </w:rPr>
      </w:pPr>
      <w:r>
        <w:rPr>
          <w:rFonts w:ascii="Arial Narrow" w:hAnsi="Arial Narrow"/>
        </w:rPr>
        <w:t> </w:t>
      </w:r>
    </w:p>
    <w:p w:rsidR="00074AAB" w:rsidRDefault="00074AAB" w:rsidP="00074AAB">
      <w:pPr>
        <w:pStyle w:val="Nagwek2"/>
        <w:tabs>
          <w:tab w:val="num" w:pos="1080"/>
        </w:tabs>
        <w:spacing w:before="0" w:beforeAutospacing="0" w:after="0" w:afterAutospacing="0"/>
        <w:ind w:left="1080" w:hanging="720"/>
        <w:jc w:val="both"/>
        <w:rPr>
          <w:rFonts w:ascii="Verdana" w:hAnsi="Verdana"/>
        </w:rPr>
      </w:pPr>
      <w:r>
        <w:rPr>
          <w:rStyle w:val="Uwydatnienie"/>
          <w:rFonts w:ascii="Arial Narrow" w:eastAsia="Arial Narrow" w:hAnsi="Arial Narrow" w:cs="Arial Narrow"/>
          <w:sz w:val="24"/>
          <w:szCs w:val="24"/>
        </w:rPr>
        <w:t>I.</w:t>
      </w:r>
      <w:r>
        <w:rPr>
          <w:rFonts w:eastAsia="Arial Narrow"/>
          <w:sz w:val="14"/>
          <w:szCs w:val="14"/>
        </w:rPr>
        <w:t xml:space="preserve">                     </w:t>
      </w:r>
      <w:r>
        <w:rPr>
          <w:rStyle w:val="Uwydatnienie"/>
          <w:rFonts w:ascii="Arial Narrow" w:hAnsi="Arial Narrow"/>
          <w:sz w:val="24"/>
          <w:szCs w:val="24"/>
        </w:rPr>
        <w:t>WYKAZ PRAZ WZBRONIONYCH MŁODOCIANYM</w:t>
      </w:r>
    </w:p>
    <w:p w:rsidR="00074AAB" w:rsidRDefault="00074AAB" w:rsidP="00074AAB">
      <w:pPr>
        <w:jc w:val="both"/>
        <w:rPr>
          <w:rFonts w:ascii="Times New Roman" w:hAnsi="Times New Roman"/>
        </w:rPr>
      </w:pPr>
      <w:r>
        <w:rPr>
          <w:rFonts w:ascii="Arial Narrow" w:hAnsi="Arial Narrow"/>
        </w:rPr>
        <w:t> 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1)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Młodocianych nie wolno zatrudniać w godzinach nadliczbowych ani w porze nocnej. Przerwa w pracy młodocianego obejmująca porę nocną powinna trwać nie mniej niż 14 godzin.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2)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Młodocianemu przysługuje w każdym tygodniu prawo do co najmniej 48 godzin nieprzerwanego odpoczynku, który powinien obejmować niedzielę.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3)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Wzbronione jest zatrudnianie młodocianych przy pracach załadunkowych i wyładowczych, przewożeniu ciężarów środkami transportu.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4)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Normy podnoszenia i przenoszenia ciężaru</w:t>
      </w:r>
    </w:p>
    <w:p w:rsidR="00074AAB" w:rsidRDefault="00074AAB" w:rsidP="00074AAB">
      <w:pPr>
        <w:tabs>
          <w:tab w:val="num" w:pos="360"/>
        </w:tabs>
        <w:ind w:left="360" w:hanging="360"/>
      </w:pPr>
      <w:r>
        <w:rPr>
          <w:rFonts w:ascii="Arial Narrow" w:eastAsia="Arial Narrow" w:hAnsi="Arial Narrow" w:cs="Arial Narrow"/>
        </w:rPr>
        <w:t>4)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 xml:space="preserve">chłopcy do lat 16 –  przy ręcznym dźwiganiu i przenoszeniu na odległość 25 m - ciężary o masie nie </w:t>
      </w:r>
      <w:r>
        <w:rPr>
          <w:rFonts w:ascii="Arial Narrow" w:hAnsi="Arial Narrow"/>
        </w:rPr>
        <w:br/>
        <w:t>przekraczającej 15 kg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5)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dziewczęta do lat 16 –  przy ręcznym dźwiganiu i przenoszeniu na odległość 25 m -  ciężary o masie nie przekraczającej 10 kg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6)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chłopcy od lat 16 do 18 lat  – przy ręcznym dźwiganiu i przenoszeniu na odległość 25 m - ciężary o masie nie przekraczającej 25 kg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7)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dziewczęta od lat 16 do 18 lat  – przy ręcznym dźwiganiu i przenoszeniu na odległość 25 m - ciężary o masie nie przekraczającej 20 kg</w:t>
      </w:r>
    </w:p>
    <w:p w:rsidR="00074AAB" w:rsidRDefault="00074AAB" w:rsidP="00074AAB">
      <w:pPr>
        <w:tabs>
          <w:tab w:val="num" w:pos="360"/>
        </w:tabs>
        <w:ind w:left="360" w:hanging="360"/>
        <w:jc w:val="both"/>
      </w:pPr>
      <w:r>
        <w:rPr>
          <w:rFonts w:ascii="Arial Narrow" w:eastAsia="Arial Narrow" w:hAnsi="Arial Narrow" w:cs="Arial Narrow"/>
        </w:rPr>
        <w:t>8)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chłopcy do lat 16 – przy ręcznym przenoszeniu pod górę tj. po pochylniach i schodach, których wysokość przekracza 5 m a kąt nachylenia 30</w:t>
      </w:r>
      <w:r>
        <w:rPr>
          <w:rFonts w:ascii="Arial Narrow" w:hAnsi="Arial Narrow"/>
          <w:vertAlign w:val="superscript"/>
        </w:rPr>
        <w:t>o</w:t>
      </w:r>
      <w:r>
        <w:rPr>
          <w:rFonts w:ascii="Arial Narrow" w:hAnsi="Arial Narrow"/>
        </w:rPr>
        <w:t xml:space="preserve"> – ciężary o masie nie przekraczającej 8 kg</w:t>
      </w:r>
    </w:p>
    <w:p w:rsidR="00074AAB" w:rsidRDefault="00074AAB" w:rsidP="00074AAB">
      <w:pPr>
        <w:tabs>
          <w:tab w:val="num" w:pos="360"/>
        </w:tabs>
        <w:ind w:left="360" w:hanging="360"/>
      </w:pPr>
      <w:r>
        <w:rPr>
          <w:rFonts w:ascii="Arial Narrow" w:eastAsia="Arial Narrow" w:hAnsi="Arial Narrow" w:cs="Arial Narrow"/>
        </w:rPr>
        <w:t>9)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 xml:space="preserve">dziewczęta do lat 16 – przy ręcznym przenoszeniu pod górę tj. po pochylniach i schodach, których      </w:t>
      </w:r>
      <w:r>
        <w:rPr>
          <w:rFonts w:ascii="Arial Narrow" w:hAnsi="Arial Narrow"/>
        </w:rPr>
        <w:br/>
        <w:t>wysokość przekracza 5 m a kąt nachylenia 30</w:t>
      </w:r>
      <w:r>
        <w:rPr>
          <w:rFonts w:ascii="Arial Narrow" w:hAnsi="Arial Narrow"/>
          <w:vertAlign w:val="superscript"/>
        </w:rPr>
        <w:t>o</w:t>
      </w:r>
      <w:r>
        <w:rPr>
          <w:rFonts w:ascii="Arial Narrow" w:hAnsi="Arial Narrow"/>
        </w:rPr>
        <w:t xml:space="preserve"> – ciężary o masie nie przekraczającej 5 kg</w:t>
      </w:r>
    </w:p>
    <w:p w:rsidR="00074AAB" w:rsidRDefault="00074AAB" w:rsidP="00074AAB">
      <w:pPr>
        <w:tabs>
          <w:tab w:val="num" w:pos="360"/>
        </w:tabs>
        <w:ind w:left="360" w:hanging="360"/>
      </w:pPr>
      <w:r>
        <w:rPr>
          <w:rFonts w:ascii="Arial Narrow" w:eastAsia="Arial Narrow" w:hAnsi="Arial Narrow" w:cs="Arial Narrow"/>
        </w:rPr>
        <w:lastRenderedPageBreak/>
        <w:t>10)</w:t>
      </w:r>
      <w:r>
        <w:rPr>
          <w:rFonts w:eastAsia="Arial Narrow"/>
          <w:sz w:val="14"/>
          <w:szCs w:val="14"/>
        </w:rPr>
        <w:t xml:space="preserve">   </w:t>
      </w:r>
      <w:r>
        <w:rPr>
          <w:rFonts w:ascii="Arial Narrow" w:hAnsi="Arial Narrow"/>
        </w:rPr>
        <w:t xml:space="preserve">chłopcy od 16 do 18 lat – przy ręcznym przenoszeniu pod górę tj. po pochylniach i schodach, których </w:t>
      </w:r>
      <w:r>
        <w:rPr>
          <w:rFonts w:ascii="Arial Narrow" w:hAnsi="Arial Narrow"/>
        </w:rPr>
        <w:br/>
        <w:t>wysokość przekracza 5 m a kąt nachylenia 30</w:t>
      </w:r>
      <w:r>
        <w:rPr>
          <w:rFonts w:ascii="Arial Narrow" w:hAnsi="Arial Narrow"/>
          <w:vertAlign w:val="superscript"/>
        </w:rPr>
        <w:t>o</w:t>
      </w:r>
      <w:r>
        <w:rPr>
          <w:rFonts w:ascii="Arial Narrow" w:hAnsi="Arial Narrow"/>
        </w:rPr>
        <w:t xml:space="preserve"> – ciężary o masie nie </w:t>
      </w:r>
      <w:r>
        <w:rPr>
          <w:rFonts w:ascii="Arial Narrow" w:hAnsi="Arial Narrow"/>
        </w:rPr>
        <w:br/>
        <w:t>przekraczającej 15 kg</w:t>
      </w:r>
    </w:p>
    <w:p w:rsidR="00074AAB" w:rsidRDefault="00074AAB" w:rsidP="00074AAB">
      <w:pPr>
        <w:tabs>
          <w:tab w:val="num" w:pos="360"/>
        </w:tabs>
        <w:ind w:left="360" w:hanging="360"/>
      </w:pPr>
      <w:r>
        <w:rPr>
          <w:rFonts w:ascii="Arial Narrow" w:eastAsia="Arial Narrow" w:hAnsi="Arial Narrow" w:cs="Arial Narrow"/>
        </w:rPr>
        <w:t>11)</w:t>
      </w:r>
      <w:r>
        <w:rPr>
          <w:rFonts w:eastAsia="Arial Narrow"/>
          <w:sz w:val="14"/>
          <w:szCs w:val="14"/>
        </w:rPr>
        <w:t xml:space="preserve">   </w:t>
      </w:r>
      <w:r>
        <w:rPr>
          <w:rFonts w:ascii="Arial Narrow" w:hAnsi="Arial Narrow"/>
        </w:rPr>
        <w:t>dziewczęta od 16 do 18 lat – przy ręcznym przenoszeniu pod górę tj. po pochylniach i schodach, których wysokość przekracza 5 m a kąt nachylenia 30</w:t>
      </w:r>
      <w:r>
        <w:rPr>
          <w:rFonts w:ascii="Arial Narrow" w:hAnsi="Arial Narrow"/>
          <w:vertAlign w:val="superscript"/>
        </w:rPr>
        <w:t>o</w:t>
      </w:r>
      <w:r>
        <w:rPr>
          <w:rFonts w:ascii="Arial Narrow" w:hAnsi="Arial Narrow"/>
        </w:rPr>
        <w:t xml:space="preserve"> – ciężary o masie nie przekraczającej 10 kg</w:t>
      </w:r>
    </w:p>
    <w:p w:rsidR="00074AAB" w:rsidRDefault="00074AAB" w:rsidP="00074AAB">
      <w:pPr>
        <w:ind w:left="36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left="36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ind w:left="360"/>
        <w:jc w:val="both"/>
      </w:pPr>
      <w:r>
        <w:rPr>
          <w:rFonts w:ascii="Arial Narrow" w:hAnsi="Arial Narrow"/>
        </w:rPr>
        <w:t> </w:t>
      </w:r>
    </w:p>
    <w:p w:rsidR="00074AAB" w:rsidRDefault="00074AAB" w:rsidP="00074AAB">
      <w:pPr>
        <w:pStyle w:val="Tekstpodstawowy"/>
        <w:spacing w:before="0" w:beforeAutospacing="0" w:after="0" w:afterAutospacing="0"/>
        <w:rPr>
          <w:rFonts w:ascii="Verdana" w:hAnsi="Verdana"/>
        </w:rPr>
      </w:pPr>
      <w:r>
        <w:rPr>
          <w:rStyle w:val="Pogrubienie"/>
          <w:rFonts w:ascii="Arial Narrow" w:hAnsi="Arial Narrow"/>
          <w:bCs w:val="0"/>
        </w:rPr>
        <w:t>II.  Wykaz  stanowisk  pracy  przy  których  nie  można  zatrudniać</w:t>
      </w:r>
    </w:p>
    <w:p w:rsidR="00074AAB" w:rsidRDefault="00074AAB" w:rsidP="00074AAB">
      <w:pPr>
        <w:pStyle w:val="Tekstpodstawowy"/>
        <w:spacing w:before="0" w:beforeAutospacing="0" w:after="0" w:afterAutospacing="0"/>
        <w:jc w:val="center"/>
        <w:rPr>
          <w:rFonts w:ascii="Verdana" w:hAnsi="Verdana"/>
        </w:rPr>
      </w:pPr>
      <w:r>
        <w:rPr>
          <w:rStyle w:val="Pogrubienie"/>
          <w:rFonts w:ascii="Arial Narrow" w:hAnsi="Arial Narrow"/>
          <w:bCs w:val="0"/>
        </w:rPr>
        <w:t>młodocianych:</w:t>
      </w:r>
    </w:p>
    <w:p w:rsidR="00074AAB" w:rsidRDefault="00074AAB" w:rsidP="00074AAB">
      <w:pPr>
        <w:tabs>
          <w:tab w:val="num" w:pos="720"/>
        </w:tabs>
        <w:ind w:left="720" w:hanging="360"/>
        <w:rPr>
          <w:rFonts w:ascii="Times New Roman" w:hAnsi="Times New Roman"/>
        </w:rPr>
      </w:pPr>
      <w:r>
        <w:rPr>
          <w:rFonts w:ascii="Arial Narrow" w:eastAsia="Arial Narrow" w:hAnsi="Arial Narrow" w:cs="Arial Narrow"/>
        </w:rPr>
        <w:t>a)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 xml:space="preserve">nie ma 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r>
        <w:rPr>
          <w:rStyle w:val="Pogrubienie"/>
          <w:rFonts w:ascii="Arial Narrow" w:hAnsi="Arial Narrow"/>
        </w:rPr>
        <w:t>III.  Wykaz  stanowisk  pracy  dozwolonych w  celu  odbycia przygotowania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zawodowego   przez  młodocianych:</w:t>
      </w:r>
    </w:p>
    <w:p w:rsidR="00074AAB" w:rsidRDefault="00074AAB" w:rsidP="00074AAB">
      <w:pPr>
        <w:tabs>
          <w:tab w:val="num" w:pos="660"/>
        </w:tabs>
        <w:ind w:left="660" w:hanging="360"/>
      </w:pPr>
      <w:r>
        <w:rPr>
          <w:rFonts w:ascii="Arial Narrow" w:eastAsia="Arial Narrow" w:hAnsi="Arial Narrow" w:cs="Arial Narrow"/>
        </w:rPr>
        <w:t>a)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nie ma ,</w:t>
      </w:r>
    </w:p>
    <w:p w:rsidR="00074AAB" w:rsidRDefault="00074AAB" w:rsidP="00074AAB">
      <w:r>
        <w:rPr>
          <w:rFonts w:ascii="Arial Narrow" w:hAnsi="Arial Narrow"/>
        </w:rPr>
        <w:t> </w:t>
      </w:r>
    </w:p>
    <w:p w:rsidR="00074AAB" w:rsidRDefault="00074AAB" w:rsidP="00074AAB">
      <w:r>
        <w:rPr>
          <w:rStyle w:val="Pogrubienie"/>
          <w:rFonts w:ascii="Arial Narrow" w:hAnsi="Arial Narrow"/>
        </w:rPr>
        <w:t>IV. Wykaz  stanowisk pracy przy których wolno  zatrudniać  młodocianych</w:t>
      </w:r>
    </w:p>
    <w:p w:rsidR="00074AAB" w:rsidRDefault="00074AAB" w:rsidP="00074AAB">
      <w:pPr>
        <w:jc w:val="center"/>
      </w:pPr>
      <w:r>
        <w:rPr>
          <w:rStyle w:val="Pogrubienie"/>
          <w:rFonts w:ascii="Arial Narrow" w:hAnsi="Arial Narrow"/>
        </w:rPr>
        <w:t>powyżej    16   roku  życia w innym  celu  niż  nauka zawodu:</w:t>
      </w:r>
    </w:p>
    <w:p w:rsidR="00C5757E" w:rsidRPr="00074AAB" w:rsidRDefault="00074AAB" w:rsidP="00074AAB">
      <w:pPr>
        <w:tabs>
          <w:tab w:val="num" w:pos="660"/>
        </w:tabs>
        <w:ind w:left="660" w:hanging="360"/>
      </w:pPr>
      <w:r>
        <w:rPr>
          <w:rFonts w:ascii="Arial Narrow" w:eastAsia="Arial Narrow" w:hAnsi="Arial Narrow" w:cs="Arial Narrow"/>
        </w:rPr>
        <w:t>a)</w:t>
      </w:r>
      <w:r>
        <w:rPr>
          <w:rFonts w:eastAsia="Arial Narrow"/>
          <w:sz w:val="14"/>
          <w:szCs w:val="14"/>
        </w:rPr>
        <w:t xml:space="preserve">       </w:t>
      </w:r>
      <w:r>
        <w:rPr>
          <w:rFonts w:ascii="Arial Narrow" w:hAnsi="Arial Narrow"/>
        </w:rPr>
        <w:t>nie  ma</w:t>
      </w:r>
    </w:p>
    <w:sectPr w:rsidR="00C5757E" w:rsidRPr="00074AAB" w:rsidSect="0050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1391C"/>
    <w:multiLevelType w:val="multilevel"/>
    <w:tmpl w:val="0DA6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6498B"/>
    <w:multiLevelType w:val="multilevel"/>
    <w:tmpl w:val="397E1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compat>
    <w:useFELayout/>
  </w:compat>
  <w:rsids>
    <w:rsidRoot w:val="0081086A"/>
    <w:rsid w:val="00074AAB"/>
    <w:rsid w:val="0050571D"/>
    <w:rsid w:val="0081086A"/>
    <w:rsid w:val="00C5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71D"/>
  </w:style>
  <w:style w:type="paragraph" w:styleId="Nagwek1">
    <w:name w:val="heading 1"/>
    <w:basedOn w:val="Normalny"/>
    <w:link w:val="Nagwek1Znak"/>
    <w:uiPriority w:val="9"/>
    <w:qFormat/>
    <w:rsid w:val="00074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074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1086A"/>
    <w:rPr>
      <w:b/>
      <w:bCs/>
    </w:rPr>
  </w:style>
  <w:style w:type="character" w:styleId="Uwydatnienie">
    <w:name w:val="Emphasis"/>
    <w:basedOn w:val="Domylnaczcionkaakapitu"/>
    <w:uiPriority w:val="20"/>
    <w:qFormat/>
    <w:rsid w:val="0081086A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086A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4A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4AAB"/>
  </w:style>
  <w:style w:type="character" w:customStyle="1" w:styleId="Nagwek1Znak">
    <w:name w:val="Nagłówek 1 Znak"/>
    <w:basedOn w:val="Domylnaczcionkaakapitu"/>
    <w:link w:val="Nagwek1"/>
    <w:uiPriority w:val="9"/>
    <w:rsid w:val="00074A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074AA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074AA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5402</Words>
  <Characters>32413</Characters>
  <Application>Microsoft Office Word</Application>
  <DocSecurity>0</DocSecurity>
  <Lines>270</Lines>
  <Paragraphs>75</Paragraphs>
  <ScaleCrop>false</ScaleCrop>
  <Company>bleble</Company>
  <LinksUpToDate>false</LinksUpToDate>
  <CharactersWithSpaces>37740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</dc:creator>
  <cp:keywords/>
  <dc:description/>
  <cp:lastModifiedBy>ble</cp:lastModifiedBy>
  <cp:revision>5</cp:revision>
  <dcterms:created xsi:type="dcterms:W3CDTF">2009-06-29T19:13:00Z</dcterms:created>
  <dcterms:modified xsi:type="dcterms:W3CDTF">2009-06-29T19:22:00Z</dcterms:modified>
</cp:coreProperties>
</file>