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41" w:rsidRDefault="003F3441" w:rsidP="003F3441">
      <w:pPr>
        <w:pStyle w:val="NormalnyWeb"/>
        <w:jc w:val="center"/>
      </w:pPr>
      <w:r>
        <w:rPr>
          <w:rStyle w:val="Pogrubienie"/>
        </w:rPr>
        <w:t>INFORMACJA DLA MIESZKAŃCÓW GMINY</w:t>
      </w:r>
    </w:p>
    <w:p w:rsidR="003F3441" w:rsidRDefault="003F3441" w:rsidP="003F3441">
      <w:pPr>
        <w:pStyle w:val="NormalnyWeb"/>
      </w:pPr>
      <w:r>
        <w:t>Zgodnie z art. 28aa ust. 6, 7, 8  ustawy o samorządzie gminnym (tj. Dz. U. z 2020r. poz. 713), w debacie nad raportem o stanie gminy mieszkańcy gminy mogą zabierać głos.</w:t>
      </w:r>
    </w:p>
    <w:p w:rsidR="003F3441" w:rsidRDefault="003F3441" w:rsidP="003F3441">
      <w:pPr>
        <w:pStyle w:val="NormalnyWeb"/>
      </w:pPr>
      <w:r>
        <w:t>Mieszkaniec, który chciałby zabrać głos w debacie, składa do Przewodniczącego Rady pisemne zgłoszenie, poparte podpisami co najmniej 20 osób.</w:t>
      </w:r>
    </w:p>
    <w:p w:rsidR="003F3441" w:rsidRDefault="003F3441" w:rsidP="003F3441">
      <w:pPr>
        <w:pStyle w:val="NormalnyWeb"/>
      </w:pPr>
      <w:r>
        <w:t>Zgłoszenie składa się najpóźniej w dniu poprzedzającym dzień, na który zwołana została sesja, (czyli do dnia 2</w:t>
      </w:r>
      <w:r>
        <w:t xml:space="preserve">8 czerwca 2021 </w:t>
      </w:r>
      <w:bookmarkStart w:id="0" w:name="_GoBack"/>
      <w:bookmarkEnd w:id="0"/>
      <w:r>
        <w:t>r.), podczas której ma być przedstawiany raport o stanie gminy.</w:t>
      </w:r>
    </w:p>
    <w:p w:rsidR="003F3441" w:rsidRDefault="003F3441" w:rsidP="003F3441">
      <w:pPr>
        <w:pStyle w:val="NormalnyWeb"/>
      </w:pPr>
      <w:r>
        <w:t>Mieszkańcy są dopuszczani do głosu według kolejności otrzymania przez Przewodniczącego Rady zgłoszenia. Liczba mieszkańców mogących zabrać głos w debacie wynosi 15.</w:t>
      </w:r>
    </w:p>
    <w:p w:rsidR="003F3441" w:rsidRDefault="003F3441" w:rsidP="003F3441"/>
    <w:p w:rsidR="002F7006" w:rsidRDefault="002F7006"/>
    <w:sectPr w:rsidR="002F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1-06-23"/>
    <w:docVar w:name="LE_Links" w:val="{7AA75B4F-4566-4CE8-A3FD-4E69ED85AA04}"/>
  </w:docVars>
  <w:rsids>
    <w:rsidRoot w:val="003F3441"/>
    <w:rsid w:val="002F7006"/>
    <w:rsid w:val="003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34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34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A75B4F-4566-4CE8-A3FD-4E69ED85AA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dcterms:created xsi:type="dcterms:W3CDTF">2021-06-23T07:47:00Z</dcterms:created>
  <dcterms:modified xsi:type="dcterms:W3CDTF">2021-06-23T07:47:00Z</dcterms:modified>
</cp:coreProperties>
</file>