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F70" w:rsidRDefault="00917F70" w:rsidP="00917F70">
      <w:pPr>
        <w:jc w:val="both"/>
        <w:rPr>
          <w:b/>
          <w:bCs/>
        </w:rPr>
      </w:pPr>
    </w:p>
    <w:p w:rsidR="00315A33" w:rsidRPr="00917F70" w:rsidRDefault="00917F70" w:rsidP="00315A33">
      <w:pPr>
        <w:jc w:val="center"/>
        <w:rPr>
          <w:rStyle w:val="u-like"/>
          <w:b/>
          <w:bCs/>
          <w:sz w:val="32"/>
          <w:szCs w:val="32"/>
        </w:rPr>
      </w:pPr>
      <w:r w:rsidRPr="00917F70">
        <w:rPr>
          <w:b/>
          <w:bCs/>
          <w:sz w:val="32"/>
          <w:szCs w:val="32"/>
        </w:rPr>
        <w:t>Program rozwoju rodzinnych domów pomocy – edycja 2022</w:t>
      </w:r>
      <w:bookmarkStart w:id="0" w:name="_GoBack"/>
      <w:bookmarkEnd w:id="0"/>
    </w:p>
    <w:p w:rsidR="00917F70" w:rsidRPr="00315A33" w:rsidRDefault="00917F70" w:rsidP="00917F70">
      <w:pPr>
        <w:pStyle w:val="NormalnyWeb"/>
        <w:ind w:firstLine="708"/>
        <w:contextualSpacing/>
        <w:jc w:val="both"/>
        <w:rPr>
          <w:rFonts w:asciiTheme="minorHAnsi" w:hAnsiTheme="minorHAnsi" w:cstheme="minorHAnsi"/>
          <w:sz w:val="22"/>
          <w:szCs w:val="22"/>
        </w:rPr>
      </w:pPr>
      <w:r w:rsidRPr="00315A33">
        <w:rPr>
          <w:rStyle w:val="u-like"/>
          <w:rFonts w:asciiTheme="minorHAnsi" w:hAnsiTheme="minorHAnsi" w:cstheme="minorHAnsi"/>
          <w:b/>
          <w:bCs/>
          <w:sz w:val="22"/>
          <w:szCs w:val="22"/>
        </w:rPr>
        <w:t>Rodzinny Dom Pomocy</w:t>
      </w:r>
      <w:r w:rsidRPr="00315A33">
        <w:rPr>
          <w:rFonts w:asciiTheme="minorHAnsi" w:hAnsiTheme="minorHAnsi" w:cstheme="minorHAnsi"/>
          <w:sz w:val="22"/>
          <w:szCs w:val="22"/>
        </w:rPr>
        <w:t xml:space="preserve"> jest ogniwem pośrednim w systemie pomocy społecznej pomiędzy usługami opiekuńczymi świadczonymi w miejscu zamieszkania, a całodobową placówką specjalistycznego wsparcia, jaką jest dom pomocy społecznej. Biorąc pod uwagę procesy demograficzne związane ze starzeniem się społeczeństwa istnieje potrzeba rozwoju rodzinnych form wsparcia dla osób, które wymagają szerokiego zakresu usług opiekuńczych, ale jednocześnie nie wymagają jeszcze umieszczenia w domu pomocy społecznej.</w:t>
      </w:r>
    </w:p>
    <w:p w:rsidR="00917F70" w:rsidRPr="00315A33" w:rsidRDefault="00917F70" w:rsidP="00917F70">
      <w:pPr>
        <w:pStyle w:val="NormalnyWeb"/>
        <w:contextualSpacing/>
        <w:jc w:val="both"/>
        <w:rPr>
          <w:rFonts w:asciiTheme="minorHAnsi" w:hAnsiTheme="minorHAnsi" w:cstheme="minorHAnsi"/>
          <w:sz w:val="22"/>
          <w:szCs w:val="22"/>
        </w:rPr>
      </w:pPr>
      <w:r w:rsidRPr="00315A33">
        <w:rPr>
          <w:rFonts w:asciiTheme="minorHAnsi" w:hAnsiTheme="minorHAnsi" w:cstheme="minorHAnsi"/>
          <w:sz w:val="22"/>
          <w:szCs w:val="22"/>
        </w:rPr>
        <w:t>Prowadzenie Rodzinnego Domu Pomocy to szczególny typ aktywności zawodowej, to także pasja i oddanie dające dużo satysfakcji z realizacji wartościowych społecznie celów. Być może na terenie miasta Mielca lub w gminach ościennych są osoby fizyczne lub organizacje pożytku publicznego zainteresowane prowadzeniem tego typu działalności, mające odpowiednie predyspozycje opiekuńcze i organizacyjne.</w:t>
      </w:r>
    </w:p>
    <w:p w:rsidR="00917F70" w:rsidRPr="00315A33" w:rsidRDefault="00917F70" w:rsidP="00917F70">
      <w:pPr>
        <w:pStyle w:val="NormalnyWeb"/>
        <w:contextualSpacing/>
        <w:jc w:val="both"/>
        <w:rPr>
          <w:rFonts w:asciiTheme="minorHAnsi" w:hAnsiTheme="minorHAnsi" w:cstheme="minorHAnsi"/>
          <w:sz w:val="22"/>
          <w:szCs w:val="22"/>
        </w:rPr>
      </w:pPr>
      <w:r w:rsidRPr="00315A33">
        <w:rPr>
          <w:rFonts w:asciiTheme="minorHAnsi" w:hAnsiTheme="minorHAnsi" w:cstheme="minorHAnsi"/>
          <w:sz w:val="22"/>
          <w:szCs w:val="22"/>
        </w:rPr>
        <w:t>Rodzinny Dom Pomocy jest formą usług opiekuńczych i bytowych świadczonych całodobowo dla nie mniej niż trzech i nie więcej niż ośmiu zamieszkujących wspólnie osób wymagających z powodu wieku lub niepełnosprawności wsparcia w formie usług opiekuńczych i bytowych.</w:t>
      </w:r>
    </w:p>
    <w:p w:rsidR="00917F70" w:rsidRPr="00315A33" w:rsidRDefault="00917F70" w:rsidP="00917F70">
      <w:pPr>
        <w:pStyle w:val="NormalnyWeb"/>
        <w:contextualSpacing/>
        <w:jc w:val="both"/>
        <w:rPr>
          <w:rFonts w:asciiTheme="minorHAnsi" w:hAnsiTheme="minorHAnsi" w:cstheme="minorHAnsi"/>
          <w:sz w:val="22"/>
          <w:szCs w:val="22"/>
        </w:rPr>
      </w:pPr>
      <w:r w:rsidRPr="00315A33">
        <w:rPr>
          <w:rFonts w:asciiTheme="minorHAnsi" w:hAnsiTheme="minorHAnsi" w:cstheme="minorHAnsi"/>
          <w:sz w:val="22"/>
          <w:szCs w:val="22"/>
        </w:rPr>
        <w:t>Rodzinny Dom Pomocy może prowadzić osoba fizyczna lub organizacja pożytku publicznego (OPP) na podstawie umowy zawartej przez osobę fizyczną albo OPP z gminą właściwą ze względu na miejsce położenia RDP (lub gminą sąsiednią)</w:t>
      </w:r>
    </w:p>
    <w:p w:rsidR="00917F70" w:rsidRPr="00917F70" w:rsidRDefault="00917F70" w:rsidP="00917F70">
      <w:pPr>
        <w:jc w:val="both"/>
        <w:rPr>
          <w:rFonts w:cstheme="minorHAnsi"/>
          <w:b/>
          <w:bCs/>
        </w:rPr>
      </w:pPr>
      <w:r w:rsidRPr="00917F70">
        <w:rPr>
          <w:rFonts w:cstheme="minorHAnsi"/>
          <w:b/>
          <w:bCs/>
        </w:rPr>
        <w:t>Decyzją Minister Rodziny i Polityki Społecznej przyjęty został „Program rozwoju rodzinnych domów pomocy” na rok 2022. Celem Programu jest poprawa dostępności do usług opiekuńczych dla osób starszych i niepełnosprawnych świadczonych w rodzinnych domach pomocy oraz rozwój tej formy wsparcia.</w:t>
      </w:r>
    </w:p>
    <w:p w:rsidR="00917F70" w:rsidRPr="00917F70" w:rsidRDefault="00917F70" w:rsidP="00917F70">
      <w:pPr>
        <w:jc w:val="both"/>
        <w:rPr>
          <w:rFonts w:cstheme="minorHAnsi"/>
        </w:rPr>
      </w:pPr>
      <w:r w:rsidRPr="00917F70">
        <w:rPr>
          <w:rFonts w:cstheme="minorHAnsi"/>
        </w:rPr>
        <w:t>Program zakłada wsparcie finansowe samorządów gminnych w dwóch modułach:</w:t>
      </w:r>
    </w:p>
    <w:p w:rsidR="00917F70" w:rsidRPr="00917F70" w:rsidRDefault="00917F70" w:rsidP="00917F70">
      <w:pPr>
        <w:numPr>
          <w:ilvl w:val="0"/>
          <w:numId w:val="1"/>
        </w:numPr>
        <w:jc w:val="both"/>
        <w:rPr>
          <w:rFonts w:cstheme="minorHAnsi"/>
        </w:rPr>
      </w:pPr>
      <w:r w:rsidRPr="00917F70">
        <w:rPr>
          <w:rFonts w:cstheme="minorHAnsi"/>
        </w:rPr>
        <w:t>wsparcie finansowe w zapewnieniu osobom niesamodzielnym pomocy w formie usług opiekuńczych świadczonych w rodzinnych domach pomocy poprzez dofinansowanie kosztów, jakie gminy ponoszą w związku z kierowaniem osób do rodzinnych domów pomocy,</w:t>
      </w:r>
    </w:p>
    <w:p w:rsidR="00917F70" w:rsidRPr="00917F70" w:rsidRDefault="00917F70" w:rsidP="00917F70">
      <w:pPr>
        <w:numPr>
          <w:ilvl w:val="0"/>
          <w:numId w:val="1"/>
        </w:numPr>
        <w:jc w:val="both"/>
        <w:rPr>
          <w:rFonts w:cstheme="minorHAnsi"/>
        </w:rPr>
      </w:pPr>
      <w:r w:rsidRPr="00917F70">
        <w:rPr>
          <w:rFonts w:cstheme="minorHAnsi"/>
        </w:rPr>
        <w:t xml:space="preserve">wsparcie finansowe tworzenia nowych rodzinnych domów pomocy, poprzez dofinasowanie remontów oraz zakupu wyposażenia niezbędnego do uruchomienia nowego domu </w:t>
      </w:r>
      <w:r>
        <w:rPr>
          <w:rFonts w:cstheme="minorHAnsi"/>
        </w:rPr>
        <w:br/>
      </w:r>
      <w:r w:rsidRPr="00917F70">
        <w:rPr>
          <w:rFonts w:cstheme="minorHAnsi"/>
        </w:rPr>
        <w:t>w budynku, który gmina planuje udostępnić z własnych zasobów organizacji pożytku publicznego lub osobie fizycznej celem uruchomienia domu.</w:t>
      </w:r>
    </w:p>
    <w:p w:rsidR="00E34D6F" w:rsidRDefault="00917F70" w:rsidP="00917F70">
      <w:pPr>
        <w:jc w:val="both"/>
      </w:pPr>
      <w:r w:rsidRPr="00917F70">
        <w:rPr>
          <w:rFonts w:cstheme="minorHAnsi"/>
        </w:rPr>
        <w:t>Zachęcamy samorządy gminne do zapoznania się z programem oraz aplikowania o środki w ramach programu</w:t>
      </w:r>
      <w:r w:rsidRPr="00917F70">
        <w:t>.</w:t>
      </w:r>
    </w:p>
    <w:p w:rsidR="00917F70" w:rsidRDefault="00917F70" w:rsidP="00917F70">
      <w:pPr>
        <w:jc w:val="both"/>
      </w:pPr>
      <w:r>
        <w:t>W załączeniu:</w:t>
      </w:r>
    </w:p>
    <w:p w:rsidR="00917F70" w:rsidRDefault="00917F70" w:rsidP="00917F70">
      <w:pPr>
        <w:pStyle w:val="Akapitzlist"/>
        <w:numPr>
          <w:ilvl w:val="0"/>
          <w:numId w:val="2"/>
        </w:numPr>
        <w:jc w:val="both"/>
      </w:pPr>
      <w:r>
        <w:t xml:space="preserve">Program </w:t>
      </w:r>
    </w:p>
    <w:p w:rsidR="003946FE" w:rsidRDefault="003946FE" w:rsidP="00917F70">
      <w:pPr>
        <w:pStyle w:val="Akapitzlist"/>
        <w:numPr>
          <w:ilvl w:val="0"/>
          <w:numId w:val="2"/>
        </w:numPr>
        <w:jc w:val="both"/>
      </w:pPr>
      <w:r>
        <w:t>Informator</w:t>
      </w:r>
    </w:p>
    <w:sectPr w:rsidR="003946F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5C6" w:rsidRDefault="001B75C6" w:rsidP="00917F70">
      <w:pPr>
        <w:spacing w:after="0" w:line="240" w:lineRule="auto"/>
      </w:pPr>
      <w:r>
        <w:separator/>
      </w:r>
    </w:p>
  </w:endnote>
  <w:endnote w:type="continuationSeparator" w:id="0">
    <w:p w:rsidR="001B75C6" w:rsidRDefault="001B75C6" w:rsidP="0091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5C6" w:rsidRDefault="001B75C6" w:rsidP="00917F70">
      <w:pPr>
        <w:spacing w:after="0" w:line="240" w:lineRule="auto"/>
      </w:pPr>
      <w:r>
        <w:separator/>
      </w:r>
    </w:p>
  </w:footnote>
  <w:footnote w:type="continuationSeparator" w:id="0">
    <w:p w:rsidR="001B75C6" w:rsidRDefault="001B75C6" w:rsidP="00917F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F70" w:rsidRDefault="00917F70">
    <w:pPr>
      <w:pStyle w:val="Nagwek"/>
    </w:pPr>
    <w:r>
      <w:rPr>
        <w:noProof/>
        <w:lang w:eastAsia="pl-PL"/>
      </w:rPr>
      <w:drawing>
        <wp:inline distT="0" distB="0" distL="0" distR="0" wp14:anchorId="55A9CB70">
          <wp:extent cx="4285615" cy="106680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5615" cy="10668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2B77"/>
    <w:multiLevelType w:val="multilevel"/>
    <w:tmpl w:val="55AAE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343A05"/>
    <w:multiLevelType w:val="hybridMultilevel"/>
    <w:tmpl w:val="583C8B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FA8"/>
    <w:rsid w:val="001B75C6"/>
    <w:rsid w:val="00315A33"/>
    <w:rsid w:val="003946FE"/>
    <w:rsid w:val="003C0FA8"/>
    <w:rsid w:val="00917F70"/>
    <w:rsid w:val="00E122FF"/>
    <w:rsid w:val="00E34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17F7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u-like">
    <w:name w:val="u-like"/>
    <w:basedOn w:val="Domylnaczcionkaakapitu"/>
    <w:rsid w:val="00917F70"/>
  </w:style>
  <w:style w:type="paragraph" w:styleId="Nagwek">
    <w:name w:val="header"/>
    <w:basedOn w:val="Normalny"/>
    <w:link w:val="NagwekZnak"/>
    <w:uiPriority w:val="99"/>
    <w:unhideWhenUsed/>
    <w:rsid w:val="00917F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7F70"/>
  </w:style>
  <w:style w:type="paragraph" w:styleId="Stopka">
    <w:name w:val="footer"/>
    <w:basedOn w:val="Normalny"/>
    <w:link w:val="StopkaZnak"/>
    <w:uiPriority w:val="99"/>
    <w:unhideWhenUsed/>
    <w:rsid w:val="00917F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7F70"/>
  </w:style>
  <w:style w:type="paragraph" w:styleId="Tekstdymka">
    <w:name w:val="Balloon Text"/>
    <w:basedOn w:val="Normalny"/>
    <w:link w:val="TekstdymkaZnak"/>
    <w:uiPriority w:val="99"/>
    <w:semiHidden/>
    <w:unhideWhenUsed/>
    <w:rsid w:val="00917F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17F70"/>
    <w:rPr>
      <w:rFonts w:ascii="Tahoma" w:hAnsi="Tahoma" w:cs="Tahoma"/>
      <w:sz w:val="16"/>
      <w:szCs w:val="16"/>
    </w:rPr>
  </w:style>
  <w:style w:type="paragraph" w:styleId="Akapitzlist">
    <w:name w:val="List Paragraph"/>
    <w:basedOn w:val="Normalny"/>
    <w:uiPriority w:val="34"/>
    <w:qFormat/>
    <w:rsid w:val="00917F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17F7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u-like">
    <w:name w:val="u-like"/>
    <w:basedOn w:val="Domylnaczcionkaakapitu"/>
    <w:rsid w:val="00917F70"/>
  </w:style>
  <w:style w:type="paragraph" w:styleId="Nagwek">
    <w:name w:val="header"/>
    <w:basedOn w:val="Normalny"/>
    <w:link w:val="NagwekZnak"/>
    <w:uiPriority w:val="99"/>
    <w:unhideWhenUsed/>
    <w:rsid w:val="00917F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7F70"/>
  </w:style>
  <w:style w:type="paragraph" w:styleId="Stopka">
    <w:name w:val="footer"/>
    <w:basedOn w:val="Normalny"/>
    <w:link w:val="StopkaZnak"/>
    <w:uiPriority w:val="99"/>
    <w:unhideWhenUsed/>
    <w:rsid w:val="00917F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7F70"/>
  </w:style>
  <w:style w:type="paragraph" w:styleId="Tekstdymka">
    <w:name w:val="Balloon Text"/>
    <w:basedOn w:val="Normalny"/>
    <w:link w:val="TekstdymkaZnak"/>
    <w:uiPriority w:val="99"/>
    <w:semiHidden/>
    <w:unhideWhenUsed/>
    <w:rsid w:val="00917F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17F70"/>
    <w:rPr>
      <w:rFonts w:ascii="Tahoma" w:hAnsi="Tahoma" w:cs="Tahoma"/>
      <w:sz w:val="16"/>
      <w:szCs w:val="16"/>
    </w:rPr>
  </w:style>
  <w:style w:type="paragraph" w:styleId="Akapitzlist">
    <w:name w:val="List Paragraph"/>
    <w:basedOn w:val="Normalny"/>
    <w:uiPriority w:val="34"/>
    <w:qFormat/>
    <w:rsid w:val="00917F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943120">
      <w:bodyDiv w:val="1"/>
      <w:marLeft w:val="0"/>
      <w:marRight w:val="0"/>
      <w:marTop w:val="0"/>
      <w:marBottom w:val="0"/>
      <w:divBdr>
        <w:top w:val="none" w:sz="0" w:space="0" w:color="auto"/>
        <w:left w:val="none" w:sz="0" w:space="0" w:color="auto"/>
        <w:bottom w:val="none" w:sz="0" w:space="0" w:color="auto"/>
        <w:right w:val="none" w:sz="0" w:space="0" w:color="auto"/>
      </w:divBdr>
    </w:div>
    <w:div w:id="1111780721">
      <w:bodyDiv w:val="1"/>
      <w:marLeft w:val="0"/>
      <w:marRight w:val="0"/>
      <w:marTop w:val="0"/>
      <w:marBottom w:val="0"/>
      <w:divBdr>
        <w:top w:val="none" w:sz="0" w:space="0" w:color="auto"/>
        <w:left w:val="none" w:sz="0" w:space="0" w:color="auto"/>
        <w:bottom w:val="none" w:sz="0" w:space="0" w:color="auto"/>
        <w:right w:val="none" w:sz="0" w:space="0" w:color="auto"/>
      </w:divBdr>
      <w:divsChild>
        <w:div w:id="553005917">
          <w:marLeft w:val="0"/>
          <w:marRight w:val="0"/>
          <w:marTop w:val="0"/>
          <w:marBottom w:val="0"/>
          <w:divBdr>
            <w:top w:val="none" w:sz="0" w:space="0" w:color="auto"/>
            <w:left w:val="none" w:sz="0" w:space="0" w:color="auto"/>
            <w:bottom w:val="none" w:sz="0" w:space="0" w:color="auto"/>
            <w:right w:val="none" w:sz="0" w:space="0" w:color="auto"/>
          </w:divBdr>
        </w:div>
        <w:div w:id="991761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352</Words>
  <Characters>2117</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2022-11-23T08:29:00Z</dcterms:created>
  <dcterms:modified xsi:type="dcterms:W3CDTF">2022-11-23T08:41:00Z</dcterms:modified>
</cp:coreProperties>
</file>