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4"/>
      </w:tblGrid>
      <w:tr w:rsidR="00B30425" w:rsidRPr="001B3CCA" w:rsidTr="00723F16">
        <w:tc>
          <w:tcPr>
            <w:tcW w:w="2660" w:type="dxa"/>
          </w:tcPr>
          <w:p w:rsidR="00B30425" w:rsidRDefault="00B30425" w:rsidP="00723F16">
            <w:pPr>
              <w:spacing w:after="66" w:line="259" w:lineRule="auto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EA8835C" wp14:editId="21C449FF">
                  <wp:simplePos x="0" y="0"/>
                  <wp:positionH relativeFrom="column">
                    <wp:posOffset>165735</wp:posOffset>
                  </wp:positionH>
                  <wp:positionV relativeFrom="paragraph">
                    <wp:posOffset>91440</wp:posOffset>
                  </wp:positionV>
                  <wp:extent cx="1527810" cy="1051560"/>
                  <wp:effectExtent l="19050" t="0" r="0" b="0"/>
                  <wp:wrapSquare wrapText="bothSides"/>
                  <wp:docPr id="1" name="Obraz 1" descr="C:\Users\Aga\Desktop\Dokumenty Aga\GOPS\DRUKI\logo\logo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ga\Desktop\Dokumenty Aga\GOPS\DRUKI\logo\logo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810" cy="105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54" w:type="dxa"/>
          </w:tcPr>
          <w:p w:rsidR="00B30425" w:rsidRPr="00536885" w:rsidRDefault="00B30425" w:rsidP="00723F16">
            <w:pPr>
              <w:spacing w:after="66" w:line="259" w:lineRule="auto"/>
              <w:jc w:val="both"/>
              <w:rPr>
                <w:rFonts w:ascii="Bell MT" w:hAnsi="Bell MT"/>
                <w:b/>
                <w:bCs/>
                <w:i/>
                <w:iCs/>
                <w:sz w:val="32"/>
                <w:szCs w:val="32"/>
                <w:u w:val="single"/>
              </w:rPr>
            </w:pPr>
          </w:p>
          <w:p w:rsidR="00B30425" w:rsidRPr="00536885" w:rsidRDefault="00B30425" w:rsidP="00723F16">
            <w:pPr>
              <w:spacing w:after="66" w:line="259" w:lineRule="auto"/>
              <w:jc w:val="both"/>
              <w:rPr>
                <w:rFonts w:ascii="Bell MT" w:hAnsi="Bell MT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536885">
              <w:rPr>
                <w:rFonts w:ascii="Bell MT" w:hAnsi="Bell MT"/>
                <w:b/>
                <w:bCs/>
                <w:i/>
                <w:iCs/>
                <w:sz w:val="36"/>
                <w:szCs w:val="36"/>
                <w:u w:val="single"/>
              </w:rPr>
              <w:t>Gminny O</w:t>
            </w:r>
            <w:r w:rsidRPr="00536885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</w:rPr>
              <w:t>ś</w:t>
            </w:r>
            <w:r w:rsidRPr="00536885">
              <w:rPr>
                <w:rFonts w:ascii="Bell MT" w:hAnsi="Bell MT"/>
                <w:b/>
                <w:bCs/>
                <w:i/>
                <w:iCs/>
                <w:sz w:val="36"/>
                <w:szCs w:val="36"/>
                <w:u w:val="single"/>
              </w:rPr>
              <w:t>rodek Pomocy Spo</w:t>
            </w:r>
            <w:r w:rsidRPr="00536885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  <w:u w:val="single"/>
              </w:rPr>
              <w:t>ł</w:t>
            </w:r>
            <w:r w:rsidRPr="00536885">
              <w:rPr>
                <w:rFonts w:ascii="Bell MT" w:hAnsi="Bell MT"/>
                <w:b/>
                <w:bCs/>
                <w:i/>
                <w:iCs/>
                <w:sz w:val="36"/>
                <w:szCs w:val="36"/>
                <w:u w:val="single"/>
              </w:rPr>
              <w:t>ecznej</w:t>
            </w:r>
          </w:p>
          <w:p w:rsidR="00B30425" w:rsidRPr="001B3CCA" w:rsidRDefault="00B30425" w:rsidP="00723F16">
            <w:pPr>
              <w:spacing w:after="66" w:line="259" w:lineRule="auto"/>
              <w:jc w:val="both"/>
              <w:rPr>
                <w:rFonts w:ascii="Bell MT" w:hAnsi="Bell MT"/>
                <w:sz w:val="28"/>
                <w:szCs w:val="28"/>
              </w:rPr>
            </w:pPr>
            <w:r w:rsidRPr="001B3CCA">
              <w:rPr>
                <w:rFonts w:ascii="Bell MT" w:hAnsi="Bell MT"/>
                <w:i/>
                <w:iCs/>
                <w:sz w:val="28"/>
                <w:szCs w:val="28"/>
              </w:rPr>
              <w:t>Kiwity 28, 11-106 Kiwity tel./fax (0-89) 766-09-47</w:t>
            </w:r>
          </w:p>
        </w:tc>
      </w:tr>
    </w:tbl>
    <w:p w:rsidR="00B30425" w:rsidRDefault="00B30425" w:rsidP="00D66F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Gminnego Ośrodka Pomocy Społecznej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Kiwitach informuje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naborze kandydatów do świadczenia</w:t>
      </w: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specjalistycznych usług opiekuńczych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osób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zaburzeniami psychicznymi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66F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( 2 osoby)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miejscu jej zamieszkania.</w:t>
      </w:r>
    </w:p>
    <w:p w:rsidR="00B30425" w:rsidRPr="00B30425" w:rsidRDefault="00B30425" w:rsidP="00B3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Teren Gminy </w:t>
      </w:r>
      <w:r w:rsidR="00D66F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Kiwity - miejscowość</w:t>
      </w: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Klutajny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:rsidR="00B30425" w:rsidRDefault="00B30425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Wymagania niezbędne:</w:t>
      </w:r>
    </w:p>
    <w:p w:rsidR="00D66F5E" w:rsidRPr="00B30425" w:rsidRDefault="00D66F5E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0425" w:rsidRPr="00B30425" w:rsidRDefault="00B30425" w:rsidP="00D66F5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Posiadanie kwalifikacji do wykonywania zawodu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pracownika socjalnego, 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pedagoga, logopedy, terapeuty zajęciowego, pielęgniarki, asystenta osoby niepełnosprawnej, opiekunki środowiskowej, specjalisty w zakresie rehabilitacj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medycznej, fizjoterapeuty lub 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innego zawodu dającego wiedzę i umiejętności pozwalające świadczyć określone specjalistyczne usługi;</w:t>
      </w:r>
    </w:p>
    <w:p w:rsidR="00B30425" w:rsidRPr="00B30425" w:rsidRDefault="00B30425" w:rsidP="00D66F5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Posiadanie co najmniej trzymiesięcznego doświadczenia zawodowego w pracy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osobami z zaburzeniami psychicznymi zdobyte w jednej z następujących jednostek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szpitalu psychiatrycznym;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jednostce organizacyjnej pomocy społecznej dla osób z zaburzeniami psychicznymi;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placówce terapii lub placówce oświatowej, do której uczęszczają dzieci z zaburzeniami rozwoju lub upośledzeniem umysłowym;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ośrodku terapeutyczno-edukacyjno-wychowawczym;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warsztacie terapii zajęciowej;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innej jednostce niż wymienione w pkt 1–5 świadczącej specjalistyczne usługi dla osób </w:t>
      </w:r>
      <w:r w:rsidR="008D37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z zaburzeniami psychicznymi.</w:t>
      </w:r>
    </w:p>
    <w:p w:rsidR="00B30425" w:rsidRPr="00B30425" w:rsidRDefault="00B30425" w:rsidP="00D66F5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Posiadanie przeszkolenia i doświadczenia w zakresie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30425" w:rsidRPr="00B30425" w:rsidRDefault="00D66F5E" w:rsidP="00D66F5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kształtowania motywacji do akceptowanych przez otoczenie </w:t>
      </w:r>
      <w:proofErr w:type="spellStart"/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30425" w:rsidRPr="00B30425" w:rsidRDefault="00D66F5E" w:rsidP="00D66F5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kształtowania nawyków celowej aktywności;</w:t>
      </w:r>
    </w:p>
    <w:p w:rsidR="00B30425" w:rsidRDefault="00D66F5E" w:rsidP="00D66F5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treningu </w:t>
      </w:r>
      <w:proofErr w:type="spellStart"/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społecznych.</w:t>
      </w:r>
    </w:p>
    <w:p w:rsidR="00DE78E5" w:rsidRPr="00DE78E5" w:rsidRDefault="00B30425" w:rsidP="00D66F5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zapewnioną możliwość konsultacji z osobami świad</w:t>
      </w:r>
      <w:r w:rsidR="00DE7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czącymi specjalistyczne usługi, 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posiadającymi wymagane kwalifikacje.</w:t>
      </w:r>
    </w:p>
    <w:p w:rsidR="00D66F5E" w:rsidRDefault="00D66F5E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E78E5" w:rsidRDefault="00B30425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Rodzaj umowy: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3A81" w:rsidRPr="00943A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ZLECENIE</w:t>
      </w:r>
      <w:r w:rsidR="00DE7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planow</w:t>
      </w:r>
      <w:r w:rsidR="008D37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 liczba godzin w 2025 roku </w:t>
      </w:r>
      <w:r w:rsidR="00370528">
        <w:rPr>
          <w:rFonts w:ascii="Times New Roman" w:eastAsia="Times New Roman" w:hAnsi="Times New Roman" w:cs="Times New Roman"/>
          <w:sz w:val="24"/>
          <w:szCs w:val="24"/>
          <w:lang w:eastAsia="pl-PL"/>
        </w:rPr>
        <w:t>60 godzin miesięcznie</w:t>
      </w:r>
    </w:p>
    <w:p w:rsidR="00D66F5E" w:rsidRDefault="00D66F5E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0425" w:rsidRPr="00B30425" w:rsidRDefault="00B30425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Liczba miejsc: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E78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Ogólny zakres wykonywanych czynności:</w:t>
      </w:r>
    </w:p>
    <w:p w:rsidR="00DE78E5" w:rsidRDefault="00B30425" w:rsidP="00DE78E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uczenie i rozwijanie umiejętności niezbędnych do samodz</w:t>
      </w:r>
      <w:r w:rsidR="00DE78E5">
        <w:rPr>
          <w:rFonts w:ascii="Times New Roman" w:eastAsia="Times New Roman" w:hAnsi="Times New Roman" w:cs="Times New Roman"/>
          <w:sz w:val="24"/>
          <w:szCs w:val="24"/>
          <w:lang w:eastAsia="pl-PL"/>
        </w:rPr>
        <w:t>ielnego życia, w tym zwłaszcza:</w:t>
      </w:r>
    </w:p>
    <w:p w:rsidR="00B30425" w:rsidRPr="00B30425" w:rsidRDefault="00B30425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kształtowanie umiejętności zaspokajania podstawowych potrzeb życiowych i umiejętności społecznego funkcjonowania, motywowanie do aktywności, leczenia i rehabilitacji, prowadzenie treningów umiejętności samoobsługi </w:t>
      </w:r>
      <w:r w:rsidR="00DE7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umiejętności społecznych oraz 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wspieranie, także w f</w:t>
      </w:r>
      <w:r w:rsidR="00DE7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ormie asystowania w codziennych 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czynnościach życiowych, </w:t>
      </w:r>
      <w:r w:rsidR="00DE78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takich jak: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 samoobsługa, zwłaszcza wykonywanie czynności gospodarczych i porządkowych, w tym umiejętność utrzymania i prowadzenia domu,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dbałość o higienę i wygląd,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utrzymywanie kontaktów ze społecznością lokalną,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wspólne organizowanie i spędzanie czasu wolnego,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korzystanie z usług różnych instytucji,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pomoc w załatwianiu spraw urzędowych,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pomoc w gospodarowaniu pieniędzmi, w tym nauka planowania budżetu, asystowanie przy ponoszeniu wydatków,</w:t>
      </w:r>
    </w:p>
    <w:p w:rsidR="00DE78E5" w:rsidRDefault="00B30425" w:rsidP="00DE78E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pielęgnacja – jako wspi</w:t>
      </w:r>
      <w:r w:rsidR="00DE78E5">
        <w:rPr>
          <w:rFonts w:ascii="Times New Roman" w:eastAsia="Times New Roman" w:hAnsi="Times New Roman" w:cs="Times New Roman"/>
          <w:sz w:val="24"/>
          <w:szCs w:val="24"/>
          <w:lang w:eastAsia="pl-PL"/>
        </w:rPr>
        <w:t>eranie procesu leczenia, w tym:</w:t>
      </w:r>
    </w:p>
    <w:p w:rsidR="00B30425" w:rsidRPr="00B30425" w:rsidRDefault="00B30425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a) pomoc w dostępie do świadczeń zdrowotnych,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uzgadnianie i pilnowanie terminów wizyt lekarskich, badań diagnostycznych,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pomoc w wykupywaniu lub zamawianiu leków w aptece,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pilnowanie przyjmowania leków,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pomoc w utrzymaniu higieny,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f) pomoc w dotarciu do placówek służby zdrowia i do placówek rehabilitacyjnych;</w:t>
      </w:r>
    </w:p>
    <w:p w:rsidR="00B30425" w:rsidRPr="00B30425" w:rsidRDefault="00B30425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Wymagane dokumenty:</w:t>
      </w:r>
    </w:p>
    <w:p w:rsidR="00B30425" w:rsidRPr="00DE78E5" w:rsidRDefault="00DE78E5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30425" w:rsidRPr="00DE78E5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poświadczających kwalifikacje, doświadczenie i przeszkolenie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0425" w:rsidRPr="00B30425" w:rsidRDefault="00DE78E5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za przestępstwa popełnione umyślnie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0425" w:rsidRPr="00B30425" w:rsidRDefault="00DE78E5" w:rsidP="00DE78E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stanie zdrowia pozwalającym na wykonywanie powyższych usług</w:t>
      </w:r>
    </w:p>
    <w:p w:rsidR="00B30425" w:rsidRPr="00B30425" w:rsidRDefault="007843C8" w:rsidP="00DE78E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bookmarkStart w:id="0" w:name="_GoBack"/>
      <w:bookmarkEnd w:id="0"/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dotyczące zgody na przetwarzanie danych osobowych o treści: „Zgodnie </w:t>
      </w:r>
      <w:r w:rsidR="00D6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art.6 ust.1 lit. a rozporządzenia Parlamentu Europejskiego i Rady (UE) 2016/679 z dnia 27 kwietnia 2016 r. w sprawie ochrony osób fizycznych w związku z przetwarzaniem danych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osobowych i w sprawie swobodnego przepływu takich danych oraz uchylenia dyrektywy 95/46/WE (ogólne rozporządzenie o ochronie danych) wyrażam zgodę na przetwarzanie moich danych osobowych zawartych w CV dla celów prowadzonej przez Gminny Ośrodek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Pomocy Społecznej w </w:t>
      </w:r>
      <w:r w:rsidR="00D66F5E" w:rsidRPr="00D66F5E">
        <w:rPr>
          <w:rFonts w:ascii="Times New Roman" w:eastAsia="Times New Roman" w:hAnsi="Times New Roman" w:cs="Times New Roman"/>
          <w:sz w:val="24"/>
          <w:szCs w:val="24"/>
          <w:lang w:eastAsia="pl-PL"/>
        </w:rPr>
        <w:t>Kiwitach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rekrutacji na stanowisko osoby świadczącej SUO dla osób </w:t>
      </w:r>
      <w:r w:rsidR="00D66F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z zaburzeniami psychicznymi. Zostałem/</w:t>
      </w:r>
      <w:proofErr w:type="spellStart"/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poinformowany/a, że wyrażenie zgody jest dobrowolne oraz że mam prawo do wycofania zgody w dowolnym momencie, a wycofanie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zgody nie wpływa na zgodność z prawem przetwarzania, którego dokonano na jej podstawie przed jej wycofaniem. Oświadczam również, iż zapoznałem/</w:t>
      </w:r>
      <w:proofErr w:type="spellStart"/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klauzulą informacyjną RODO załączoną do ogłoszenia w sprawie naboru na w/w stanowisko”.</w:t>
      </w:r>
    </w:p>
    <w:p w:rsidR="00B30425" w:rsidRPr="00B30425" w:rsidRDefault="00B30425" w:rsidP="00B3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6F5E" w:rsidRDefault="00D66F5E" w:rsidP="00DE7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0425" w:rsidRPr="00B30425" w:rsidRDefault="00B30425" w:rsidP="00DE7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Wszystkie oświadczenia powinny posiadać datę i własnoręczny podpis.</w:t>
      </w:r>
    </w:p>
    <w:p w:rsidR="00B30425" w:rsidRPr="00B30425" w:rsidRDefault="00B30425" w:rsidP="00B304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66F5E" w:rsidRDefault="00D66F5E" w:rsidP="00B3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0425" w:rsidRDefault="00B30425" w:rsidP="00B3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należy składać osobiście lub pocztą na adres: Gminny Ośrodek Pomocy Społecznej w </w:t>
      </w:r>
      <w:r w:rsidR="00DE78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Kiwitach, Kiwity 28 11-106 Kiwity </w:t>
      </w:r>
      <w:r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dopiskiem: „Nabór – SUO” </w:t>
      </w: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DE78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20.12.2024</w:t>
      </w:r>
      <w:r w:rsidRPr="00B304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godz. 15.00.</w:t>
      </w:r>
    </w:p>
    <w:p w:rsidR="00D66F5E" w:rsidRPr="00B30425" w:rsidRDefault="00D66F5E" w:rsidP="00B30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8E5" w:rsidRDefault="00DE78E5" w:rsidP="00DE78E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="00B30425" w:rsidRPr="00B3042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Agnieszka </w:t>
      </w:r>
      <w:r w:rsidRPr="00DE78E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Kamińska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Gminnego Ośrodka </w:t>
      </w:r>
    </w:p>
    <w:p w:rsidR="00B30425" w:rsidRPr="00D66F5E" w:rsidRDefault="00DE78E5" w:rsidP="00D66F5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="00B30425" w:rsidRPr="00B30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Kiwitach</w:t>
      </w:r>
    </w:p>
    <w:sectPr w:rsidR="00B30425" w:rsidRPr="00D6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C6A" w:rsidRDefault="007B4C6A" w:rsidP="00AD7579">
      <w:pPr>
        <w:spacing w:after="0" w:line="240" w:lineRule="auto"/>
      </w:pPr>
      <w:r>
        <w:separator/>
      </w:r>
    </w:p>
  </w:endnote>
  <w:endnote w:type="continuationSeparator" w:id="0">
    <w:p w:rsidR="007B4C6A" w:rsidRDefault="007B4C6A" w:rsidP="00AD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C6A" w:rsidRDefault="007B4C6A" w:rsidP="00AD7579">
      <w:pPr>
        <w:spacing w:after="0" w:line="240" w:lineRule="auto"/>
      </w:pPr>
      <w:r>
        <w:separator/>
      </w:r>
    </w:p>
  </w:footnote>
  <w:footnote w:type="continuationSeparator" w:id="0">
    <w:p w:rsidR="007B4C6A" w:rsidRDefault="007B4C6A" w:rsidP="00AD7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0E27"/>
    <w:multiLevelType w:val="hybridMultilevel"/>
    <w:tmpl w:val="08C24D9E"/>
    <w:lvl w:ilvl="0" w:tplc="0A443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C2C53"/>
    <w:multiLevelType w:val="multilevel"/>
    <w:tmpl w:val="4B9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21029"/>
    <w:multiLevelType w:val="multilevel"/>
    <w:tmpl w:val="89BE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63EAE"/>
    <w:multiLevelType w:val="multilevel"/>
    <w:tmpl w:val="C0F4DCA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7C9238F2"/>
    <w:multiLevelType w:val="multilevel"/>
    <w:tmpl w:val="C3A4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7B6FD6"/>
    <w:multiLevelType w:val="multilevel"/>
    <w:tmpl w:val="64D6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43"/>
    <w:rsid w:val="001C0A1D"/>
    <w:rsid w:val="002A7D37"/>
    <w:rsid w:val="00370528"/>
    <w:rsid w:val="00385441"/>
    <w:rsid w:val="0049620D"/>
    <w:rsid w:val="00575516"/>
    <w:rsid w:val="0068542E"/>
    <w:rsid w:val="007843C8"/>
    <w:rsid w:val="007B4C6A"/>
    <w:rsid w:val="008D3740"/>
    <w:rsid w:val="00943A81"/>
    <w:rsid w:val="00AA73FD"/>
    <w:rsid w:val="00AD7579"/>
    <w:rsid w:val="00B30425"/>
    <w:rsid w:val="00B63C43"/>
    <w:rsid w:val="00BF1196"/>
    <w:rsid w:val="00BF3E78"/>
    <w:rsid w:val="00D41C10"/>
    <w:rsid w:val="00D66F5E"/>
    <w:rsid w:val="00DE78E5"/>
    <w:rsid w:val="00F2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5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5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5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579"/>
    <w:rPr>
      <w:vertAlign w:val="superscript"/>
    </w:rPr>
  </w:style>
  <w:style w:type="table" w:styleId="Tabela-Siatka">
    <w:name w:val="Table Grid"/>
    <w:basedOn w:val="Standardowy"/>
    <w:uiPriority w:val="59"/>
    <w:rsid w:val="00B3042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57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5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5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579"/>
    <w:rPr>
      <w:vertAlign w:val="superscript"/>
    </w:rPr>
  </w:style>
  <w:style w:type="table" w:styleId="Tabela-Siatka">
    <w:name w:val="Table Grid"/>
    <w:basedOn w:val="Standardowy"/>
    <w:uiPriority w:val="59"/>
    <w:rsid w:val="00B30425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5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1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10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9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4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Kamińska</dc:creator>
  <cp:keywords/>
  <dc:description/>
  <cp:lastModifiedBy>Agnieszka Kamińska</cp:lastModifiedBy>
  <cp:revision>8</cp:revision>
  <dcterms:created xsi:type="dcterms:W3CDTF">2024-07-26T08:06:00Z</dcterms:created>
  <dcterms:modified xsi:type="dcterms:W3CDTF">2024-12-02T10:37:00Z</dcterms:modified>
</cp:coreProperties>
</file>